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7C" w:rsidRDefault="00870E82" w:rsidP="00635DD2">
      <w:pPr>
        <w:pStyle w:val="Default"/>
        <w:jc w:val="center"/>
        <w:rPr>
          <w:b/>
          <w:i/>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-226695</wp:posOffset>
            </wp:positionV>
            <wp:extent cx="1005840" cy="102870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5840" cy="1028700"/>
                    </a:xfrm>
                    <a:prstGeom prst="rect">
                      <a:avLst/>
                    </a:prstGeom>
                    <a:noFill/>
                  </pic:spPr>
                </pic:pic>
              </a:graphicData>
            </a:graphic>
          </wp:anchor>
        </w:drawing>
      </w:r>
      <w:r w:rsidR="006E2A7C">
        <w:rPr>
          <w:b/>
          <w:i/>
        </w:rPr>
        <w:t>SUMMIT COUNTY PUBLIC HEALTH</w:t>
      </w:r>
    </w:p>
    <w:p w:rsidR="006E2A7C" w:rsidRDefault="006E2A7C" w:rsidP="00635DD2">
      <w:pPr>
        <w:pStyle w:val="Default"/>
        <w:jc w:val="center"/>
        <w:rPr>
          <w:b/>
          <w:i/>
        </w:rPr>
      </w:pPr>
      <w:r>
        <w:rPr>
          <w:b/>
          <w:i/>
        </w:rPr>
        <w:t>Women, Infants, and Children Project</w:t>
      </w:r>
    </w:p>
    <w:p w:rsidR="00F9690C" w:rsidRDefault="00F9690C" w:rsidP="00F9690C">
      <w:pPr>
        <w:pStyle w:val="Default"/>
        <w:jc w:val="center"/>
        <w:rPr>
          <w:b/>
          <w:u w:val="single"/>
        </w:rPr>
      </w:pPr>
    </w:p>
    <w:p w:rsidR="006E2A7C" w:rsidRDefault="006E2A7C" w:rsidP="00F9690C">
      <w:pPr>
        <w:pStyle w:val="Default"/>
        <w:jc w:val="center"/>
        <w:rPr>
          <w:b/>
          <w:u w:val="single"/>
        </w:rPr>
      </w:pPr>
      <w:r>
        <w:rPr>
          <w:b/>
          <w:u w:val="single"/>
        </w:rPr>
        <w:t>WHAT IS WIC?</w:t>
      </w:r>
    </w:p>
    <w:p w:rsidR="006E2A7C" w:rsidRDefault="006E2A7C" w:rsidP="00A26015">
      <w:pPr>
        <w:pStyle w:val="Default"/>
        <w:ind w:left="1440"/>
        <w:jc w:val="center"/>
      </w:pPr>
      <w:r>
        <w:t>WIC is a nutrition education program that provides supplemental foods that promote good health.</w:t>
      </w:r>
    </w:p>
    <w:p w:rsidR="006E2A7C" w:rsidRDefault="006E2A7C" w:rsidP="00A26015">
      <w:pPr>
        <w:pStyle w:val="Default"/>
        <w:jc w:val="center"/>
        <w:rPr>
          <w:b/>
          <w:i/>
        </w:rPr>
      </w:pPr>
    </w:p>
    <w:p w:rsidR="006E2A7C" w:rsidRDefault="00A26015" w:rsidP="00A26015">
      <w:pPr>
        <w:pStyle w:val="Default"/>
        <w:jc w:val="center"/>
        <w:rPr>
          <w:b/>
          <w:u w:val="single"/>
        </w:rPr>
      </w:pPr>
      <w:r>
        <w:rPr>
          <w:b/>
        </w:rPr>
        <w:t xml:space="preserve">          </w:t>
      </w:r>
      <w:r w:rsidR="006E2A7C">
        <w:rPr>
          <w:b/>
          <w:u w:val="single"/>
        </w:rPr>
        <w:t>WHO IS ELIGIBLE?</w:t>
      </w:r>
    </w:p>
    <w:p w:rsidR="006E2A7C" w:rsidRDefault="006E2A7C" w:rsidP="00A26015">
      <w:pPr>
        <w:pStyle w:val="Default"/>
        <w:jc w:val="center"/>
      </w:pPr>
      <w:r>
        <w:t xml:space="preserve">WIC is available to residents of </w:t>
      </w:r>
      <w:smartTag w:uri="urn:schemas-microsoft-com:office:smarttags" w:element="PlaceName">
        <w:smartTag w:uri="urn:schemas-microsoft-com:office:smarttags" w:element="place">
          <w:r>
            <w:t>Summit</w:t>
          </w:r>
        </w:smartTag>
        <w:r>
          <w:t xml:space="preserve"> </w:t>
        </w:r>
        <w:smartTag w:uri="urn:schemas-microsoft-com:office:smarttags" w:element="country-region">
          <w:smartTag w:uri="urn:schemas-microsoft-com:office:smarttags" w:element="PlaceType">
            <w:r>
              <w:t>County</w:t>
            </w:r>
          </w:smartTag>
        </w:smartTag>
      </w:smartTag>
      <w:r>
        <w:t xml:space="preserve"> who are pregnant, breastfeeding, or postpartum women, infants, and children under 5 years of age who are at nutritional risk and meet the following income guidelines:</w:t>
      </w:r>
    </w:p>
    <w:p w:rsidR="006E2A7C" w:rsidRDefault="006E2A7C" w:rsidP="000C1718">
      <w:pPr>
        <w:pStyle w:val="Default"/>
      </w:pPr>
    </w:p>
    <w:tbl>
      <w:tblPr>
        <w:tblW w:w="0" w:type="auto"/>
        <w:jc w:val="center"/>
        <w:tblLook w:val="00A0" w:firstRow="1" w:lastRow="0" w:firstColumn="1" w:lastColumn="0" w:noHBand="0" w:noVBand="0"/>
      </w:tblPr>
      <w:tblGrid>
        <w:gridCol w:w="1340"/>
        <w:gridCol w:w="1352"/>
        <w:gridCol w:w="1416"/>
        <w:gridCol w:w="1416"/>
        <w:gridCol w:w="1469"/>
        <w:gridCol w:w="1351"/>
      </w:tblGrid>
      <w:tr w:rsidR="006E2A7C" w:rsidRPr="009D2A77" w:rsidTr="009D2A77">
        <w:trPr>
          <w:jc w:val="center"/>
        </w:trPr>
        <w:tc>
          <w:tcPr>
            <w:tcW w:w="1340" w:type="dxa"/>
            <w:vAlign w:val="bottom"/>
          </w:tcPr>
          <w:p w:rsidR="006E2A7C" w:rsidRPr="009D2A77" w:rsidRDefault="006E2A7C" w:rsidP="009D2A77">
            <w:pPr>
              <w:pStyle w:val="Default"/>
              <w:jc w:val="center"/>
              <w:rPr>
                <w:u w:val="single"/>
              </w:rPr>
            </w:pPr>
            <w:r w:rsidRPr="009D2A77">
              <w:rPr>
                <w:u w:val="single"/>
              </w:rPr>
              <w:t>FAMILY SIZE</w:t>
            </w:r>
          </w:p>
        </w:tc>
        <w:tc>
          <w:tcPr>
            <w:tcW w:w="1352" w:type="dxa"/>
          </w:tcPr>
          <w:p w:rsidR="006E2A7C" w:rsidRPr="009D2A77" w:rsidRDefault="006E2A7C" w:rsidP="00E34A9B">
            <w:pPr>
              <w:pStyle w:val="Default"/>
              <w:rPr>
                <w:u w:val="single"/>
              </w:rPr>
            </w:pPr>
          </w:p>
          <w:p w:rsidR="006E2A7C" w:rsidRPr="009D2A77" w:rsidRDefault="006E2A7C" w:rsidP="00E34A9B">
            <w:pPr>
              <w:pStyle w:val="Default"/>
              <w:rPr>
                <w:u w:val="single"/>
              </w:rPr>
            </w:pPr>
            <w:r w:rsidRPr="009D2A77">
              <w:rPr>
                <w:u w:val="single"/>
              </w:rPr>
              <w:t>ANNUAL</w:t>
            </w:r>
          </w:p>
        </w:tc>
        <w:tc>
          <w:tcPr>
            <w:tcW w:w="1416" w:type="dxa"/>
          </w:tcPr>
          <w:p w:rsidR="006E2A7C" w:rsidRPr="009D2A77" w:rsidRDefault="006E2A7C" w:rsidP="00E34A9B">
            <w:pPr>
              <w:pStyle w:val="Default"/>
              <w:rPr>
                <w:u w:val="single"/>
              </w:rPr>
            </w:pPr>
          </w:p>
          <w:p w:rsidR="006E2A7C" w:rsidRPr="009D2A77" w:rsidRDefault="006E2A7C" w:rsidP="00E34A9B">
            <w:pPr>
              <w:pStyle w:val="Default"/>
              <w:rPr>
                <w:u w:val="single"/>
              </w:rPr>
            </w:pPr>
            <w:r w:rsidRPr="009D2A77">
              <w:rPr>
                <w:u w:val="single"/>
              </w:rPr>
              <w:t>MONTHLY</w:t>
            </w:r>
          </w:p>
        </w:tc>
        <w:tc>
          <w:tcPr>
            <w:tcW w:w="1416" w:type="dxa"/>
            <w:vAlign w:val="bottom"/>
          </w:tcPr>
          <w:p w:rsidR="006E2A7C" w:rsidRPr="009D2A77" w:rsidRDefault="006E2A7C" w:rsidP="009D2A77">
            <w:pPr>
              <w:pStyle w:val="Default"/>
              <w:jc w:val="center"/>
              <w:rPr>
                <w:u w:val="single"/>
              </w:rPr>
            </w:pPr>
            <w:r w:rsidRPr="009D2A77">
              <w:rPr>
                <w:u w:val="single"/>
              </w:rPr>
              <w:t>TWICE</w:t>
            </w:r>
          </w:p>
          <w:p w:rsidR="006E2A7C" w:rsidRPr="009D2A77" w:rsidRDefault="006E2A7C" w:rsidP="009D2A77">
            <w:pPr>
              <w:pStyle w:val="Default"/>
              <w:jc w:val="center"/>
              <w:rPr>
                <w:u w:val="single"/>
              </w:rPr>
            </w:pPr>
            <w:r w:rsidRPr="009D2A77">
              <w:rPr>
                <w:u w:val="single"/>
              </w:rPr>
              <w:t>MONTHLY</w:t>
            </w:r>
          </w:p>
        </w:tc>
        <w:tc>
          <w:tcPr>
            <w:tcW w:w="1469" w:type="dxa"/>
          </w:tcPr>
          <w:p w:rsidR="006E2A7C" w:rsidRPr="009D2A77" w:rsidRDefault="006E2A7C" w:rsidP="00E34A9B">
            <w:pPr>
              <w:pStyle w:val="Default"/>
              <w:rPr>
                <w:u w:val="single"/>
              </w:rPr>
            </w:pPr>
          </w:p>
          <w:p w:rsidR="006E2A7C" w:rsidRPr="009D2A77" w:rsidRDefault="006E2A7C" w:rsidP="00E34A9B">
            <w:pPr>
              <w:pStyle w:val="Default"/>
              <w:rPr>
                <w:u w:val="single"/>
              </w:rPr>
            </w:pPr>
            <w:r w:rsidRPr="009D2A77">
              <w:rPr>
                <w:u w:val="single"/>
              </w:rPr>
              <w:t>BIWEEKLY</w:t>
            </w:r>
          </w:p>
        </w:tc>
        <w:tc>
          <w:tcPr>
            <w:tcW w:w="1351" w:type="dxa"/>
          </w:tcPr>
          <w:p w:rsidR="006E2A7C" w:rsidRPr="009D2A77" w:rsidRDefault="006E2A7C" w:rsidP="00E34A9B">
            <w:pPr>
              <w:pStyle w:val="Default"/>
              <w:rPr>
                <w:u w:val="single"/>
              </w:rPr>
            </w:pPr>
          </w:p>
          <w:p w:rsidR="006E2A7C" w:rsidRPr="009D2A77" w:rsidRDefault="006E2A7C" w:rsidP="00E34A9B">
            <w:pPr>
              <w:pStyle w:val="Default"/>
              <w:rPr>
                <w:u w:val="single"/>
              </w:rPr>
            </w:pPr>
            <w:r w:rsidRPr="009D2A77">
              <w:rPr>
                <w:u w:val="single"/>
              </w:rPr>
              <w:t>WEEKLY</w:t>
            </w:r>
          </w:p>
        </w:tc>
      </w:tr>
      <w:tr w:rsidR="006E2A7C" w:rsidRPr="009D2A77" w:rsidTr="009D2A77">
        <w:trPr>
          <w:jc w:val="center"/>
        </w:trPr>
        <w:tc>
          <w:tcPr>
            <w:tcW w:w="1340" w:type="dxa"/>
          </w:tcPr>
          <w:p w:rsidR="006E2A7C" w:rsidRPr="009D2A77" w:rsidRDefault="006E2A7C" w:rsidP="009D2A77">
            <w:pPr>
              <w:pStyle w:val="Default"/>
              <w:jc w:val="center"/>
            </w:pPr>
            <w:r w:rsidRPr="009D2A77">
              <w:t>1</w:t>
            </w:r>
          </w:p>
        </w:tc>
        <w:tc>
          <w:tcPr>
            <w:tcW w:w="1352" w:type="dxa"/>
            <w:vAlign w:val="bottom"/>
          </w:tcPr>
          <w:p w:rsidR="006E2A7C" w:rsidRPr="009D2A77" w:rsidRDefault="006E2A7C" w:rsidP="00BB5B5B">
            <w:pPr>
              <w:pStyle w:val="Default"/>
              <w:jc w:val="right"/>
            </w:pPr>
            <w:r w:rsidRPr="009D2A77">
              <w:t>$2</w:t>
            </w:r>
            <w:r w:rsidR="00BB5B5B">
              <w:t>2</w:t>
            </w:r>
            <w:r w:rsidR="00A26015">
              <w:t>,</w:t>
            </w:r>
            <w:r w:rsidR="00BB5B5B">
              <w:t>311</w:t>
            </w:r>
          </w:p>
        </w:tc>
        <w:tc>
          <w:tcPr>
            <w:tcW w:w="1416" w:type="dxa"/>
            <w:vAlign w:val="bottom"/>
          </w:tcPr>
          <w:p w:rsidR="006E2A7C" w:rsidRPr="009D2A77" w:rsidRDefault="006E2A7C" w:rsidP="00BB5B5B">
            <w:pPr>
              <w:pStyle w:val="Default"/>
              <w:jc w:val="right"/>
            </w:pPr>
            <w:r w:rsidRPr="009D2A77">
              <w:t>$1,</w:t>
            </w:r>
            <w:r w:rsidR="00F33F0B">
              <w:t>8</w:t>
            </w:r>
            <w:r w:rsidR="00BB5B5B">
              <w:t>60</w:t>
            </w:r>
          </w:p>
        </w:tc>
        <w:tc>
          <w:tcPr>
            <w:tcW w:w="1416" w:type="dxa"/>
            <w:vAlign w:val="bottom"/>
          </w:tcPr>
          <w:p w:rsidR="006E2A7C" w:rsidRPr="009D2A77" w:rsidRDefault="006E2A7C" w:rsidP="00BB5B5B">
            <w:pPr>
              <w:pStyle w:val="Default"/>
              <w:jc w:val="right"/>
            </w:pPr>
            <w:r w:rsidRPr="009D2A77">
              <w:t>$</w:t>
            </w:r>
            <w:r w:rsidR="00FE4172">
              <w:t>9</w:t>
            </w:r>
            <w:r w:rsidR="00BB5B5B">
              <w:t>30</w:t>
            </w:r>
          </w:p>
        </w:tc>
        <w:tc>
          <w:tcPr>
            <w:tcW w:w="1469" w:type="dxa"/>
            <w:vAlign w:val="bottom"/>
          </w:tcPr>
          <w:p w:rsidR="006E2A7C" w:rsidRPr="009D2A77" w:rsidRDefault="006E2A7C" w:rsidP="00BB5B5B">
            <w:pPr>
              <w:pStyle w:val="Default"/>
              <w:jc w:val="right"/>
            </w:pPr>
            <w:r w:rsidRPr="009D2A77">
              <w:t>$</w:t>
            </w:r>
            <w:r w:rsidR="00A26015">
              <w:t>8</w:t>
            </w:r>
            <w:r w:rsidR="00BB5B5B">
              <w:t>59</w:t>
            </w:r>
          </w:p>
        </w:tc>
        <w:tc>
          <w:tcPr>
            <w:tcW w:w="1351" w:type="dxa"/>
            <w:vAlign w:val="bottom"/>
          </w:tcPr>
          <w:p w:rsidR="006E2A7C" w:rsidRPr="009D2A77" w:rsidRDefault="006E2A7C" w:rsidP="00BB5B5B">
            <w:pPr>
              <w:pStyle w:val="Default"/>
              <w:jc w:val="right"/>
            </w:pPr>
            <w:r w:rsidRPr="009D2A77">
              <w:t>$</w:t>
            </w:r>
            <w:r w:rsidR="00A26015">
              <w:t>4</w:t>
            </w:r>
            <w:r w:rsidR="00BB5B5B">
              <w:t>30</w:t>
            </w:r>
          </w:p>
        </w:tc>
      </w:tr>
      <w:tr w:rsidR="006E2A7C" w:rsidRPr="009D2A77" w:rsidTr="009D2A77">
        <w:trPr>
          <w:jc w:val="center"/>
        </w:trPr>
        <w:tc>
          <w:tcPr>
            <w:tcW w:w="1340" w:type="dxa"/>
          </w:tcPr>
          <w:p w:rsidR="006E2A7C" w:rsidRPr="009D2A77" w:rsidRDefault="006E2A7C" w:rsidP="009D2A77">
            <w:pPr>
              <w:pStyle w:val="Default"/>
              <w:jc w:val="center"/>
            </w:pPr>
            <w:r w:rsidRPr="009D2A77">
              <w:t>2</w:t>
            </w:r>
          </w:p>
        </w:tc>
        <w:tc>
          <w:tcPr>
            <w:tcW w:w="1352" w:type="dxa"/>
            <w:vAlign w:val="bottom"/>
          </w:tcPr>
          <w:p w:rsidR="006E2A7C" w:rsidRPr="009D2A77" w:rsidRDefault="00BB5B5B" w:rsidP="0013141D">
            <w:pPr>
              <w:pStyle w:val="Default"/>
              <w:jc w:val="right"/>
            </w:pPr>
            <w:r>
              <w:t>30,044</w:t>
            </w:r>
          </w:p>
        </w:tc>
        <w:tc>
          <w:tcPr>
            <w:tcW w:w="1416" w:type="dxa"/>
            <w:vAlign w:val="bottom"/>
          </w:tcPr>
          <w:p w:rsidR="006E2A7C" w:rsidRPr="009D2A77" w:rsidRDefault="00FE4172" w:rsidP="00BB5B5B">
            <w:pPr>
              <w:pStyle w:val="Default"/>
              <w:jc w:val="right"/>
            </w:pPr>
            <w:r>
              <w:t>2,</w:t>
            </w:r>
            <w:r w:rsidR="00BB5B5B">
              <w:t>504</w:t>
            </w:r>
          </w:p>
        </w:tc>
        <w:tc>
          <w:tcPr>
            <w:tcW w:w="1416" w:type="dxa"/>
            <w:vAlign w:val="bottom"/>
          </w:tcPr>
          <w:p w:rsidR="006E2A7C" w:rsidRPr="009D2A77" w:rsidRDefault="00FE4172" w:rsidP="00BB5B5B">
            <w:pPr>
              <w:pStyle w:val="Default"/>
              <w:jc w:val="right"/>
            </w:pPr>
            <w:r>
              <w:t>1,2</w:t>
            </w:r>
            <w:r w:rsidR="00BB5B5B">
              <w:t>52</w:t>
            </w:r>
          </w:p>
        </w:tc>
        <w:tc>
          <w:tcPr>
            <w:tcW w:w="1469" w:type="dxa"/>
            <w:vAlign w:val="bottom"/>
          </w:tcPr>
          <w:p w:rsidR="006E2A7C" w:rsidRPr="009D2A77" w:rsidRDefault="00FE4172" w:rsidP="00BB5B5B">
            <w:pPr>
              <w:pStyle w:val="Default"/>
              <w:jc w:val="right"/>
            </w:pPr>
            <w:r>
              <w:t>1,</w:t>
            </w:r>
            <w:r w:rsidR="00BB5B5B">
              <w:t>156</w:t>
            </w:r>
          </w:p>
        </w:tc>
        <w:tc>
          <w:tcPr>
            <w:tcW w:w="1351" w:type="dxa"/>
            <w:vAlign w:val="bottom"/>
          </w:tcPr>
          <w:p w:rsidR="006E2A7C" w:rsidRPr="009D2A77" w:rsidRDefault="00FE4172" w:rsidP="00BB5B5B">
            <w:pPr>
              <w:pStyle w:val="Default"/>
              <w:jc w:val="right"/>
            </w:pPr>
            <w:r>
              <w:t>57</w:t>
            </w:r>
            <w:r w:rsidR="00BB5B5B">
              <w:t>8</w:t>
            </w:r>
          </w:p>
        </w:tc>
      </w:tr>
      <w:tr w:rsidR="006E2A7C" w:rsidRPr="009D2A77" w:rsidTr="009D2A77">
        <w:trPr>
          <w:jc w:val="center"/>
        </w:trPr>
        <w:tc>
          <w:tcPr>
            <w:tcW w:w="1340" w:type="dxa"/>
          </w:tcPr>
          <w:p w:rsidR="006E2A7C" w:rsidRPr="009D2A77" w:rsidRDefault="006E2A7C" w:rsidP="009D2A77">
            <w:pPr>
              <w:pStyle w:val="Default"/>
              <w:jc w:val="center"/>
            </w:pPr>
            <w:r w:rsidRPr="009D2A77">
              <w:t>3</w:t>
            </w:r>
          </w:p>
        </w:tc>
        <w:tc>
          <w:tcPr>
            <w:tcW w:w="1352" w:type="dxa"/>
            <w:vAlign w:val="bottom"/>
          </w:tcPr>
          <w:p w:rsidR="006E2A7C" w:rsidRPr="009D2A77" w:rsidRDefault="00FE4172" w:rsidP="00BB5B5B">
            <w:pPr>
              <w:pStyle w:val="Default"/>
              <w:jc w:val="right"/>
            </w:pPr>
            <w:r>
              <w:t>37,</w:t>
            </w:r>
            <w:r w:rsidR="00BB5B5B">
              <w:t>777</w:t>
            </w:r>
          </w:p>
        </w:tc>
        <w:tc>
          <w:tcPr>
            <w:tcW w:w="1416" w:type="dxa"/>
            <w:vAlign w:val="bottom"/>
          </w:tcPr>
          <w:p w:rsidR="006E2A7C" w:rsidRPr="009D2A77" w:rsidRDefault="00FE4172" w:rsidP="00BB5B5B">
            <w:pPr>
              <w:pStyle w:val="Default"/>
              <w:jc w:val="right"/>
            </w:pPr>
            <w:r>
              <w:t>3,1</w:t>
            </w:r>
            <w:r w:rsidR="00BB5B5B">
              <w:t>49</w:t>
            </w:r>
          </w:p>
        </w:tc>
        <w:tc>
          <w:tcPr>
            <w:tcW w:w="1416" w:type="dxa"/>
            <w:vAlign w:val="bottom"/>
          </w:tcPr>
          <w:p w:rsidR="006E2A7C" w:rsidRPr="009D2A77" w:rsidRDefault="00FE4172" w:rsidP="00BB5B5B">
            <w:pPr>
              <w:pStyle w:val="Default"/>
              <w:jc w:val="right"/>
            </w:pPr>
            <w:r>
              <w:t>1,5</w:t>
            </w:r>
            <w:r w:rsidR="00BB5B5B">
              <w:t>75</w:t>
            </w:r>
          </w:p>
        </w:tc>
        <w:tc>
          <w:tcPr>
            <w:tcW w:w="1469" w:type="dxa"/>
            <w:vAlign w:val="bottom"/>
          </w:tcPr>
          <w:p w:rsidR="006E2A7C" w:rsidRPr="009D2A77" w:rsidRDefault="00FE4172" w:rsidP="00BB5B5B">
            <w:pPr>
              <w:pStyle w:val="Default"/>
              <w:jc w:val="right"/>
            </w:pPr>
            <w:r>
              <w:t>1,4</w:t>
            </w:r>
            <w:r w:rsidR="00BB5B5B">
              <w:t>53</w:t>
            </w:r>
          </w:p>
        </w:tc>
        <w:tc>
          <w:tcPr>
            <w:tcW w:w="1351" w:type="dxa"/>
            <w:vAlign w:val="bottom"/>
          </w:tcPr>
          <w:p w:rsidR="006E2A7C" w:rsidRPr="009D2A77" w:rsidRDefault="00FE4172" w:rsidP="00BB5B5B">
            <w:pPr>
              <w:pStyle w:val="Default"/>
              <w:jc w:val="right"/>
            </w:pPr>
            <w:r>
              <w:t>7</w:t>
            </w:r>
            <w:r w:rsidR="00BB5B5B">
              <w:t>27</w:t>
            </w:r>
          </w:p>
        </w:tc>
      </w:tr>
      <w:tr w:rsidR="006E2A7C" w:rsidRPr="009D2A77" w:rsidTr="009D2A77">
        <w:trPr>
          <w:jc w:val="center"/>
        </w:trPr>
        <w:tc>
          <w:tcPr>
            <w:tcW w:w="1340" w:type="dxa"/>
          </w:tcPr>
          <w:p w:rsidR="006E2A7C" w:rsidRPr="009D2A77" w:rsidRDefault="006E2A7C" w:rsidP="009D2A77">
            <w:pPr>
              <w:pStyle w:val="Default"/>
              <w:jc w:val="center"/>
            </w:pPr>
            <w:r w:rsidRPr="009D2A77">
              <w:t>4</w:t>
            </w:r>
          </w:p>
        </w:tc>
        <w:tc>
          <w:tcPr>
            <w:tcW w:w="1352" w:type="dxa"/>
            <w:vAlign w:val="bottom"/>
          </w:tcPr>
          <w:p w:rsidR="006E2A7C" w:rsidRPr="009D2A77" w:rsidRDefault="00BB5B5B" w:rsidP="009D2A77">
            <w:pPr>
              <w:pStyle w:val="Default"/>
              <w:jc w:val="right"/>
            </w:pPr>
            <w:r>
              <w:t>45,510</w:t>
            </w:r>
          </w:p>
        </w:tc>
        <w:tc>
          <w:tcPr>
            <w:tcW w:w="1416" w:type="dxa"/>
            <w:vAlign w:val="bottom"/>
          </w:tcPr>
          <w:p w:rsidR="006E2A7C" w:rsidRPr="009D2A77" w:rsidRDefault="00FE4172" w:rsidP="00BB5B5B">
            <w:pPr>
              <w:pStyle w:val="Default"/>
              <w:jc w:val="right"/>
            </w:pPr>
            <w:r>
              <w:t>3,7</w:t>
            </w:r>
            <w:r w:rsidR="00BB5B5B">
              <w:t>93</w:t>
            </w:r>
          </w:p>
        </w:tc>
        <w:tc>
          <w:tcPr>
            <w:tcW w:w="1416" w:type="dxa"/>
            <w:vAlign w:val="bottom"/>
          </w:tcPr>
          <w:p w:rsidR="006E2A7C" w:rsidRPr="009D2A77" w:rsidRDefault="00FE4172" w:rsidP="00BB5B5B">
            <w:pPr>
              <w:pStyle w:val="Default"/>
              <w:jc w:val="right"/>
            </w:pPr>
            <w:r>
              <w:t>1,8</w:t>
            </w:r>
            <w:r w:rsidR="00BB5B5B">
              <w:t>97</w:t>
            </w:r>
          </w:p>
        </w:tc>
        <w:tc>
          <w:tcPr>
            <w:tcW w:w="1469" w:type="dxa"/>
            <w:vAlign w:val="bottom"/>
          </w:tcPr>
          <w:p w:rsidR="006E2A7C" w:rsidRPr="009D2A77" w:rsidRDefault="00FE4172" w:rsidP="00BB5B5B">
            <w:pPr>
              <w:pStyle w:val="Default"/>
              <w:jc w:val="right"/>
            </w:pPr>
            <w:r>
              <w:t>1,7</w:t>
            </w:r>
            <w:r w:rsidR="00BB5B5B">
              <w:t>51</w:t>
            </w:r>
          </w:p>
        </w:tc>
        <w:tc>
          <w:tcPr>
            <w:tcW w:w="1351" w:type="dxa"/>
            <w:vAlign w:val="bottom"/>
          </w:tcPr>
          <w:p w:rsidR="006E2A7C" w:rsidRPr="009D2A77" w:rsidRDefault="00FE4172" w:rsidP="00BB5B5B">
            <w:pPr>
              <w:pStyle w:val="Default"/>
              <w:jc w:val="right"/>
            </w:pPr>
            <w:r>
              <w:t>8</w:t>
            </w:r>
            <w:r w:rsidR="00BB5B5B">
              <w:t>76</w:t>
            </w:r>
          </w:p>
        </w:tc>
      </w:tr>
      <w:tr w:rsidR="006E2A7C" w:rsidRPr="009D2A77" w:rsidTr="009D2A77">
        <w:trPr>
          <w:jc w:val="center"/>
        </w:trPr>
        <w:tc>
          <w:tcPr>
            <w:tcW w:w="1340" w:type="dxa"/>
          </w:tcPr>
          <w:p w:rsidR="006E2A7C" w:rsidRPr="009D2A77" w:rsidRDefault="006E2A7C" w:rsidP="009D2A77">
            <w:pPr>
              <w:pStyle w:val="Default"/>
              <w:jc w:val="center"/>
            </w:pPr>
            <w:r w:rsidRPr="009D2A77">
              <w:t>5</w:t>
            </w:r>
          </w:p>
        </w:tc>
        <w:tc>
          <w:tcPr>
            <w:tcW w:w="1352" w:type="dxa"/>
            <w:vAlign w:val="bottom"/>
          </w:tcPr>
          <w:p w:rsidR="006E2A7C" w:rsidRPr="009D2A77" w:rsidRDefault="00BB5B5B" w:rsidP="009D2A77">
            <w:pPr>
              <w:pStyle w:val="Default"/>
              <w:jc w:val="right"/>
            </w:pPr>
            <w:r>
              <w:t>53,243</w:t>
            </w:r>
          </w:p>
        </w:tc>
        <w:tc>
          <w:tcPr>
            <w:tcW w:w="1416" w:type="dxa"/>
            <w:vAlign w:val="bottom"/>
          </w:tcPr>
          <w:p w:rsidR="006E2A7C" w:rsidRPr="009D2A77" w:rsidRDefault="00FE4172" w:rsidP="00BB5B5B">
            <w:pPr>
              <w:pStyle w:val="Default"/>
              <w:jc w:val="right"/>
            </w:pPr>
            <w:r>
              <w:t>4,</w:t>
            </w:r>
            <w:r w:rsidR="00BB5B5B">
              <w:t>437</w:t>
            </w:r>
          </w:p>
        </w:tc>
        <w:tc>
          <w:tcPr>
            <w:tcW w:w="1416" w:type="dxa"/>
            <w:vAlign w:val="bottom"/>
          </w:tcPr>
          <w:p w:rsidR="006E2A7C" w:rsidRPr="009D2A77" w:rsidRDefault="00FE4172" w:rsidP="00BB5B5B">
            <w:pPr>
              <w:pStyle w:val="Default"/>
              <w:jc w:val="right"/>
            </w:pPr>
            <w:r>
              <w:t>2,</w:t>
            </w:r>
            <w:r w:rsidR="00BB5B5B">
              <w:t>219</w:t>
            </w:r>
          </w:p>
        </w:tc>
        <w:tc>
          <w:tcPr>
            <w:tcW w:w="1469" w:type="dxa"/>
            <w:vAlign w:val="bottom"/>
          </w:tcPr>
          <w:p w:rsidR="006E2A7C" w:rsidRPr="009D2A77" w:rsidRDefault="00FE4172" w:rsidP="00BB5B5B">
            <w:pPr>
              <w:pStyle w:val="Default"/>
              <w:jc w:val="right"/>
            </w:pPr>
            <w:r>
              <w:t>2,0</w:t>
            </w:r>
            <w:r w:rsidR="00BB5B5B">
              <w:t>48</w:t>
            </w:r>
          </w:p>
        </w:tc>
        <w:tc>
          <w:tcPr>
            <w:tcW w:w="1351" w:type="dxa"/>
            <w:vAlign w:val="bottom"/>
          </w:tcPr>
          <w:p w:rsidR="006E2A7C" w:rsidRPr="009D2A77" w:rsidRDefault="00FE4172" w:rsidP="00BB5B5B">
            <w:pPr>
              <w:pStyle w:val="Default"/>
              <w:jc w:val="right"/>
            </w:pPr>
            <w:r>
              <w:t>1,02</w:t>
            </w:r>
            <w:r w:rsidR="00BB5B5B">
              <w:t>4</w:t>
            </w:r>
          </w:p>
        </w:tc>
      </w:tr>
      <w:tr w:rsidR="006E2A7C" w:rsidRPr="009D2A77" w:rsidTr="009D2A77">
        <w:trPr>
          <w:jc w:val="center"/>
        </w:trPr>
        <w:tc>
          <w:tcPr>
            <w:tcW w:w="1340" w:type="dxa"/>
          </w:tcPr>
          <w:p w:rsidR="006E2A7C" w:rsidRPr="009D2A77" w:rsidRDefault="006E2A7C" w:rsidP="009D2A77">
            <w:pPr>
              <w:pStyle w:val="Default"/>
              <w:jc w:val="center"/>
            </w:pPr>
            <w:r w:rsidRPr="009D2A77">
              <w:t>6</w:t>
            </w:r>
          </w:p>
        </w:tc>
        <w:tc>
          <w:tcPr>
            <w:tcW w:w="1352" w:type="dxa"/>
            <w:vAlign w:val="bottom"/>
          </w:tcPr>
          <w:p w:rsidR="006E2A7C" w:rsidRPr="009D2A77" w:rsidRDefault="00FE4172" w:rsidP="00BB5B5B">
            <w:pPr>
              <w:pStyle w:val="Default"/>
              <w:jc w:val="right"/>
            </w:pPr>
            <w:r>
              <w:t>60,</w:t>
            </w:r>
            <w:r w:rsidR="00BB5B5B">
              <w:t>976</w:t>
            </w:r>
          </w:p>
        </w:tc>
        <w:tc>
          <w:tcPr>
            <w:tcW w:w="1416" w:type="dxa"/>
            <w:vAlign w:val="bottom"/>
          </w:tcPr>
          <w:p w:rsidR="006E2A7C" w:rsidRPr="009D2A77" w:rsidRDefault="00FE4172" w:rsidP="00BB5B5B">
            <w:pPr>
              <w:pStyle w:val="Default"/>
              <w:jc w:val="right"/>
            </w:pPr>
            <w:r>
              <w:t>5,0</w:t>
            </w:r>
            <w:r w:rsidR="00BB5B5B">
              <w:t>82</w:t>
            </w:r>
          </w:p>
        </w:tc>
        <w:tc>
          <w:tcPr>
            <w:tcW w:w="1416" w:type="dxa"/>
            <w:vAlign w:val="bottom"/>
          </w:tcPr>
          <w:p w:rsidR="006E2A7C" w:rsidRPr="009D2A77" w:rsidRDefault="00FE4172" w:rsidP="00BB5B5B">
            <w:pPr>
              <w:pStyle w:val="Default"/>
              <w:jc w:val="right"/>
            </w:pPr>
            <w:r>
              <w:t>2</w:t>
            </w:r>
            <w:r w:rsidR="00BB5B5B">
              <w:t>,541</w:t>
            </w:r>
          </w:p>
        </w:tc>
        <w:tc>
          <w:tcPr>
            <w:tcW w:w="1469" w:type="dxa"/>
            <w:vAlign w:val="bottom"/>
          </w:tcPr>
          <w:p w:rsidR="006E2A7C" w:rsidRPr="009D2A77" w:rsidRDefault="00FE4172" w:rsidP="00BB5B5B">
            <w:pPr>
              <w:pStyle w:val="Default"/>
              <w:jc w:val="right"/>
            </w:pPr>
            <w:r>
              <w:t>2,3</w:t>
            </w:r>
            <w:r w:rsidR="00BB5B5B">
              <w:t>46</w:t>
            </w:r>
          </w:p>
        </w:tc>
        <w:tc>
          <w:tcPr>
            <w:tcW w:w="1351" w:type="dxa"/>
            <w:vAlign w:val="bottom"/>
          </w:tcPr>
          <w:p w:rsidR="006E2A7C" w:rsidRPr="009D2A77" w:rsidRDefault="00FE4172" w:rsidP="00BB5B5B">
            <w:pPr>
              <w:pStyle w:val="Default"/>
              <w:jc w:val="right"/>
            </w:pPr>
            <w:r>
              <w:t>1,1</w:t>
            </w:r>
            <w:r w:rsidR="00BB5B5B">
              <w:t>73</w:t>
            </w:r>
          </w:p>
        </w:tc>
      </w:tr>
      <w:tr w:rsidR="006E2A7C" w:rsidRPr="009D2A77" w:rsidTr="009D2A77">
        <w:trPr>
          <w:jc w:val="center"/>
        </w:trPr>
        <w:tc>
          <w:tcPr>
            <w:tcW w:w="1340" w:type="dxa"/>
          </w:tcPr>
          <w:p w:rsidR="006E2A7C" w:rsidRPr="009D2A77" w:rsidRDefault="006E2A7C" w:rsidP="009D2A77">
            <w:pPr>
              <w:pStyle w:val="Default"/>
              <w:jc w:val="center"/>
            </w:pPr>
            <w:r w:rsidRPr="009D2A77">
              <w:t>7</w:t>
            </w:r>
          </w:p>
        </w:tc>
        <w:tc>
          <w:tcPr>
            <w:tcW w:w="1352" w:type="dxa"/>
            <w:vAlign w:val="bottom"/>
          </w:tcPr>
          <w:p w:rsidR="006E2A7C" w:rsidRPr="009D2A77" w:rsidRDefault="00BB5B5B" w:rsidP="009D2A77">
            <w:pPr>
              <w:pStyle w:val="Default"/>
              <w:jc w:val="right"/>
            </w:pPr>
            <w:r>
              <w:t>68,709</w:t>
            </w:r>
          </w:p>
        </w:tc>
        <w:tc>
          <w:tcPr>
            <w:tcW w:w="1416" w:type="dxa"/>
            <w:vAlign w:val="bottom"/>
          </w:tcPr>
          <w:p w:rsidR="006E2A7C" w:rsidRPr="009D2A77" w:rsidRDefault="0013141D" w:rsidP="00BB5B5B">
            <w:pPr>
              <w:pStyle w:val="Default"/>
              <w:jc w:val="right"/>
            </w:pPr>
            <w:r>
              <w:t>5,</w:t>
            </w:r>
            <w:r w:rsidR="00BB5B5B">
              <w:t>726</w:t>
            </w:r>
          </w:p>
        </w:tc>
        <w:tc>
          <w:tcPr>
            <w:tcW w:w="1416" w:type="dxa"/>
            <w:vAlign w:val="bottom"/>
          </w:tcPr>
          <w:p w:rsidR="006E2A7C" w:rsidRPr="009D2A77" w:rsidRDefault="0013141D" w:rsidP="00BB5B5B">
            <w:pPr>
              <w:pStyle w:val="Default"/>
              <w:jc w:val="right"/>
            </w:pPr>
            <w:r>
              <w:t>2,8</w:t>
            </w:r>
            <w:r w:rsidR="00BB5B5B">
              <w:t>63</w:t>
            </w:r>
          </w:p>
        </w:tc>
        <w:tc>
          <w:tcPr>
            <w:tcW w:w="1469" w:type="dxa"/>
            <w:vAlign w:val="bottom"/>
          </w:tcPr>
          <w:p w:rsidR="006E2A7C" w:rsidRPr="009D2A77" w:rsidRDefault="0013141D" w:rsidP="00BB5B5B">
            <w:pPr>
              <w:pStyle w:val="Default"/>
              <w:jc w:val="right"/>
            </w:pPr>
            <w:r>
              <w:t>2,6</w:t>
            </w:r>
            <w:r w:rsidR="00BB5B5B">
              <w:t>43</w:t>
            </w:r>
          </w:p>
        </w:tc>
        <w:tc>
          <w:tcPr>
            <w:tcW w:w="1351" w:type="dxa"/>
            <w:vAlign w:val="bottom"/>
          </w:tcPr>
          <w:p w:rsidR="006E2A7C" w:rsidRPr="009D2A77" w:rsidRDefault="00BB5B5B" w:rsidP="009D2A77">
            <w:pPr>
              <w:pStyle w:val="Default"/>
              <w:jc w:val="right"/>
            </w:pPr>
            <w:r>
              <w:t>1,322</w:t>
            </w:r>
          </w:p>
        </w:tc>
      </w:tr>
      <w:tr w:rsidR="006E2A7C" w:rsidRPr="009D2A77" w:rsidTr="009D2A77">
        <w:trPr>
          <w:jc w:val="center"/>
        </w:trPr>
        <w:tc>
          <w:tcPr>
            <w:tcW w:w="1340" w:type="dxa"/>
          </w:tcPr>
          <w:p w:rsidR="006E2A7C" w:rsidRPr="009D2A77" w:rsidRDefault="006E2A7C" w:rsidP="009D2A77">
            <w:pPr>
              <w:pStyle w:val="Default"/>
              <w:jc w:val="center"/>
            </w:pPr>
            <w:r w:rsidRPr="009D2A77">
              <w:t>8</w:t>
            </w:r>
          </w:p>
        </w:tc>
        <w:tc>
          <w:tcPr>
            <w:tcW w:w="1352" w:type="dxa"/>
            <w:vAlign w:val="bottom"/>
          </w:tcPr>
          <w:p w:rsidR="006E2A7C" w:rsidRPr="009D2A77" w:rsidRDefault="00BB5B5B" w:rsidP="009D2A77">
            <w:pPr>
              <w:pStyle w:val="Default"/>
              <w:jc w:val="right"/>
            </w:pPr>
            <w:r>
              <w:t>76,442</w:t>
            </w:r>
          </w:p>
        </w:tc>
        <w:tc>
          <w:tcPr>
            <w:tcW w:w="1416" w:type="dxa"/>
            <w:vAlign w:val="bottom"/>
          </w:tcPr>
          <w:p w:rsidR="006E2A7C" w:rsidRPr="009D2A77" w:rsidRDefault="0013141D" w:rsidP="00BB5B5B">
            <w:pPr>
              <w:pStyle w:val="Default"/>
              <w:jc w:val="right"/>
            </w:pPr>
            <w:r>
              <w:t>6,3</w:t>
            </w:r>
            <w:r w:rsidR="00BB5B5B">
              <w:t>71</w:t>
            </w:r>
          </w:p>
        </w:tc>
        <w:tc>
          <w:tcPr>
            <w:tcW w:w="1416" w:type="dxa"/>
            <w:vAlign w:val="bottom"/>
          </w:tcPr>
          <w:p w:rsidR="006E2A7C" w:rsidRPr="009D2A77" w:rsidRDefault="0013141D" w:rsidP="00BB5B5B">
            <w:pPr>
              <w:pStyle w:val="Default"/>
              <w:jc w:val="right"/>
            </w:pPr>
            <w:r>
              <w:t>3,1</w:t>
            </w:r>
            <w:r w:rsidR="00BB5B5B">
              <w:t>86</w:t>
            </w:r>
          </w:p>
        </w:tc>
        <w:tc>
          <w:tcPr>
            <w:tcW w:w="1469" w:type="dxa"/>
            <w:vAlign w:val="bottom"/>
          </w:tcPr>
          <w:p w:rsidR="006E2A7C" w:rsidRPr="009D2A77" w:rsidRDefault="0013141D" w:rsidP="00BB5B5B">
            <w:pPr>
              <w:pStyle w:val="Default"/>
              <w:jc w:val="right"/>
            </w:pPr>
            <w:r>
              <w:t>2,9</w:t>
            </w:r>
            <w:r w:rsidR="00BB5B5B">
              <w:t>41</w:t>
            </w:r>
          </w:p>
        </w:tc>
        <w:tc>
          <w:tcPr>
            <w:tcW w:w="1351" w:type="dxa"/>
            <w:vAlign w:val="bottom"/>
          </w:tcPr>
          <w:p w:rsidR="006E2A7C" w:rsidRPr="009D2A77" w:rsidRDefault="0013141D" w:rsidP="00BB5B5B">
            <w:pPr>
              <w:pStyle w:val="Default"/>
              <w:jc w:val="right"/>
            </w:pPr>
            <w:r>
              <w:t>1,4</w:t>
            </w:r>
            <w:r w:rsidR="00BB5B5B">
              <w:t>71</w:t>
            </w:r>
          </w:p>
        </w:tc>
      </w:tr>
    </w:tbl>
    <w:p w:rsidR="006E2A7C" w:rsidRDefault="006E2A7C" w:rsidP="00E34A9B">
      <w:pPr>
        <w:pStyle w:val="Default"/>
        <w:rPr>
          <w:u w:val="single"/>
        </w:rPr>
      </w:pPr>
    </w:p>
    <w:p w:rsidR="006E2A7C" w:rsidRDefault="006E2A7C" w:rsidP="009E3622">
      <w:pPr>
        <w:pStyle w:val="Default"/>
        <w:jc w:val="center"/>
      </w:pPr>
      <w:r>
        <w:t>AN UNBORN BABY COUNTS AS 1 FAMILY MEMBER</w:t>
      </w:r>
    </w:p>
    <w:p w:rsidR="006E2A7C" w:rsidRDefault="006E2A7C" w:rsidP="009E3622">
      <w:pPr>
        <w:pStyle w:val="Default"/>
        <w:jc w:val="center"/>
      </w:pPr>
      <w:proofErr w:type="gramStart"/>
      <w:r>
        <w:t>Income g</w:t>
      </w:r>
      <w:r w:rsidR="00A26015">
        <w:t>uidelines effective July 1, 201</w:t>
      </w:r>
      <w:r w:rsidR="00BB5B5B">
        <w:t>7</w:t>
      </w:r>
      <w:r w:rsidR="00A26015">
        <w:t>.</w:t>
      </w:r>
      <w:proofErr w:type="gramEnd"/>
    </w:p>
    <w:p w:rsidR="006E2A7C" w:rsidRDefault="006E2A7C" w:rsidP="009E3622">
      <w:pPr>
        <w:pStyle w:val="Default"/>
        <w:jc w:val="center"/>
      </w:pPr>
    </w:p>
    <w:p w:rsidR="006E2A7C" w:rsidRDefault="006E2A7C" w:rsidP="000C1718">
      <w:pPr>
        <w:pStyle w:val="Default"/>
        <w:jc w:val="center"/>
        <w:rPr>
          <w:b/>
          <w:u w:val="single"/>
        </w:rPr>
      </w:pPr>
      <w:r>
        <w:rPr>
          <w:b/>
          <w:u w:val="single"/>
        </w:rPr>
        <w:t>WIC PROVIDES</w:t>
      </w:r>
    </w:p>
    <w:p w:rsidR="006E2A7C" w:rsidRDefault="00870E82" w:rsidP="000C1718">
      <w:pPr>
        <w:pStyle w:val="Default"/>
        <w:jc w:val="center"/>
        <w:rPr>
          <w:b/>
          <w:u w:val="single"/>
        </w:rPr>
      </w:pPr>
      <w:r>
        <w:rPr>
          <w:b/>
          <w:i/>
          <w:noProof/>
        </w:rPr>
        <w:drawing>
          <wp:inline distT="0" distB="0" distL="0" distR="0">
            <wp:extent cx="971550" cy="10572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71550" cy="1057275"/>
                    </a:xfrm>
                    <a:prstGeom prst="rect">
                      <a:avLst/>
                    </a:prstGeom>
                    <a:noFill/>
                    <a:ln w="9525">
                      <a:noFill/>
                      <a:miter lim="800000"/>
                      <a:headEnd/>
                      <a:tailEnd/>
                    </a:ln>
                  </pic:spPr>
                </pic:pic>
              </a:graphicData>
            </a:graphic>
          </wp:inline>
        </w:drawing>
      </w:r>
      <w:r w:rsidR="000E48D1">
        <w:rPr>
          <w:b/>
          <w:u w:val="single"/>
        </w:rPr>
        <w:t xml:space="preserve"> </w:t>
      </w:r>
    </w:p>
    <w:p w:rsidR="006E2A7C" w:rsidRDefault="006E2A7C" w:rsidP="00A26015">
      <w:pPr>
        <w:pStyle w:val="Default"/>
        <w:numPr>
          <w:ilvl w:val="0"/>
          <w:numId w:val="1"/>
        </w:numPr>
        <w:jc w:val="center"/>
      </w:pPr>
      <w:r>
        <w:t>Breastfeeding promotion and support</w:t>
      </w:r>
    </w:p>
    <w:p w:rsidR="006E2A7C" w:rsidRDefault="006E2A7C" w:rsidP="00A26015">
      <w:pPr>
        <w:pStyle w:val="Default"/>
        <w:numPr>
          <w:ilvl w:val="0"/>
          <w:numId w:val="1"/>
        </w:numPr>
        <w:jc w:val="center"/>
      </w:pPr>
      <w:r>
        <w:t>Manual or electric breast pumps available for those who qualify</w:t>
      </w:r>
    </w:p>
    <w:p w:rsidR="006E2A7C" w:rsidRDefault="006E2A7C" w:rsidP="00A26015">
      <w:pPr>
        <w:pStyle w:val="Default"/>
        <w:numPr>
          <w:ilvl w:val="0"/>
          <w:numId w:val="1"/>
        </w:numPr>
        <w:jc w:val="center"/>
      </w:pPr>
      <w:r>
        <w:t>Breastfeeding and nutrition education</w:t>
      </w:r>
    </w:p>
    <w:p w:rsidR="006E2A7C" w:rsidRDefault="006E2A7C" w:rsidP="00A26015">
      <w:pPr>
        <w:pStyle w:val="Default"/>
        <w:numPr>
          <w:ilvl w:val="0"/>
          <w:numId w:val="1"/>
        </w:numPr>
        <w:jc w:val="center"/>
      </w:pPr>
      <w:r>
        <w:t>Enhanced supplemental food package for exclusively breastfeeding women and their infant.</w:t>
      </w:r>
    </w:p>
    <w:p w:rsidR="006E2A7C" w:rsidRDefault="006E2A7C" w:rsidP="00A26015">
      <w:pPr>
        <w:pStyle w:val="Default"/>
        <w:numPr>
          <w:ilvl w:val="0"/>
          <w:numId w:val="1"/>
        </w:numPr>
        <w:jc w:val="center"/>
      </w:pPr>
      <w:r>
        <w:t>Voter registration</w:t>
      </w:r>
    </w:p>
    <w:p w:rsidR="006E2A7C" w:rsidRDefault="006E2A7C" w:rsidP="00A26015">
      <w:pPr>
        <w:pStyle w:val="Default"/>
        <w:numPr>
          <w:ilvl w:val="0"/>
          <w:numId w:val="1"/>
        </w:numPr>
        <w:jc w:val="center"/>
      </w:pPr>
      <w:r>
        <w:t>Referrals to Healthy Start, maternal, prenatal, and pediatric health care</w:t>
      </w:r>
    </w:p>
    <w:p w:rsidR="006E2A7C" w:rsidRDefault="006E2A7C" w:rsidP="00A26015">
      <w:pPr>
        <w:pStyle w:val="Default"/>
        <w:numPr>
          <w:ilvl w:val="0"/>
          <w:numId w:val="1"/>
        </w:numPr>
        <w:jc w:val="center"/>
      </w:pPr>
      <w:r>
        <w:t>Immunization screening and referral. (On-site Immunizations are available at some locations).</w:t>
      </w:r>
    </w:p>
    <w:p w:rsidR="006E2A7C" w:rsidRDefault="00D54755" w:rsidP="00A26015">
      <w:pPr>
        <w:pStyle w:val="Default"/>
        <w:numPr>
          <w:ilvl w:val="0"/>
          <w:numId w:val="1"/>
        </w:numPr>
        <w:jc w:val="center"/>
      </w:pPr>
      <w:r>
        <w:t>WIC Nutrition Card</w:t>
      </w:r>
      <w:r w:rsidR="006E2A7C">
        <w:t xml:space="preserve"> to shop at local grocery stores </w:t>
      </w:r>
      <w:r w:rsidR="006E2A7C">
        <w:rPr>
          <w:b/>
        </w:rPr>
        <w:t>may</w:t>
      </w:r>
      <w:r w:rsidR="006E2A7C">
        <w:t xml:space="preserve"> include*:</w:t>
      </w:r>
    </w:p>
    <w:p w:rsidR="006E2A7C" w:rsidRDefault="006E2A7C" w:rsidP="000C1718">
      <w:pPr>
        <w:pStyle w:val="Default"/>
        <w:jc w:val="center"/>
      </w:pPr>
    </w:p>
    <w:p w:rsidR="006E2A7C" w:rsidRDefault="006E2A7C" w:rsidP="00A26015">
      <w:pPr>
        <w:pStyle w:val="Default"/>
        <w:jc w:val="center"/>
      </w:pPr>
      <w:r>
        <w:t>BABY FOODS</w:t>
      </w:r>
      <w:r>
        <w:tab/>
        <w:t>BEANS</w:t>
      </w:r>
      <w:r>
        <w:tab/>
        <w:t>CANNED TUNA/SALMON</w:t>
      </w:r>
      <w:r>
        <w:tab/>
      </w:r>
      <w:r>
        <w:tab/>
        <w:t>CEREAL</w:t>
      </w:r>
      <w:r>
        <w:tab/>
        <w:t>CHEESE</w:t>
      </w:r>
    </w:p>
    <w:p w:rsidR="006E2A7C" w:rsidRDefault="006E2A7C" w:rsidP="00A26015">
      <w:pPr>
        <w:pStyle w:val="Default"/>
        <w:jc w:val="center"/>
      </w:pPr>
      <w:r>
        <w:t>EGGS</w:t>
      </w:r>
      <w:r>
        <w:tab/>
      </w:r>
      <w:r>
        <w:tab/>
        <w:t>FRUITS</w:t>
      </w:r>
      <w:r>
        <w:tab/>
        <w:t>INFANT FORMULA</w:t>
      </w:r>
      <w:r>
        <w:tab/>
      </w:r>
      <w:r>
        <w:tab/>
        <w:t>JUICE</w:t>
      </w:r>
      <w:r>
        <w:tab/>
      </w:r>
      <w:r>
        <w:tab/>
        <w:t>MILK</w:t>
      </w:r>
    </w:p>
    <w:p w:rsidR="006E2A7C" w:rsidRDefault="006E2A7C" w:rsidP="00A26015">
      <w:pPr>
        <w:pStyle w:val="Default"/>
        <w:jc w:val="center"/>
      </w:pPr>
      <w:r>
        <w:t>PEANUT BUTTER</w:t>
      </w:r>
      <w:r>
        <w:tab/>
        <w:t>SOY MILK</w:t>
      </w:r>
      <w:r>
        <w:tab/>
        <w:t>TOFU</w:t>
      </w:r>
      <w:r>
        <w:tab/>
      </w:r>
      <w:r>
        <w:tab/>
        <w:t>VEGETABLES</w:t>
      </w:r>
      <w:r>
        <w:tab/>
        <w:t>WHOLE GRAINS</w:t>
      </w:r>
    </w:p>
    <w:p w:rsidR="006E2A7C" w:rsidRDefault="006E2A7C" w:rsidP="000C1718">
      <w:pPr>
        <w:pStyle w:val="Default"/>
        <w:jc w:val="center"/>
      </w:pPr>
    </w:p>
    <w:p w:rsidR="006E2A7C" w:rsidRDefault="006E2A7C" w:rsidP="00D02C6C">
      <w:pPr>
        <w:pStyle w:val="Default"/>
        <w:jc w:val="center"/>
      </w:pPr>
      <w:r>
        <w:t>*WIC foods are prescribed by the certifying health professional based on the age and dietary needs of the participant. WIC may not provide all the nutritional needs required by the participant.</w:t>
      </w:r>
    </w:p>
    <w:p w:rsidR="001A2CDB" w:rsidRDefault="001A2CDB" w:rsidP="001A2CDB">
      <w:pPr>
        <w:pStyle w:val="Default"/>
        <w:jc w:val="center"/>
        <w:rPr>
          <w:i/>
        </w:rPr>
      </w:pPr>
      <w:r>
        <w:rPr>
          <w:i/>
          <w:noProof/>
        </w:rPr>
        <w:lastRenderedPageBreak/>
        <w:drawing>
          <wp:inline distT="0" distB="0" distL="0" distR="0">
            <wp:extent cx="1335819" cy="145325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38377" cy="1456037"/>
                    </a:xfrm>
                    <a:prstGeom prst="rect">
                      <a:avLst/>
                    </a:prstGeom>
                    <a:noFill/>
                    <a:ln w="9525">
                      <a:noFill/>
                      <a:miter lim="800000"/>
                      <a:headEnd/>
                      <a:tailEnd/>
                    </a:ln>
                  </pic:spPr>
                </pic:pic>
              </a:graphicData>
            </a:graphic>
          </wp:inline>
        </w:drawing>
      </w:r>
    </w:p>
    <w:p w:rsidR="001A2CDB" w:rsidRDefault="001A2CDB" w:rsidP="001A2CDB">
      <w:pPr>
        <w:pStyle w:val="Default"/>
        <w:jc w:val="center"/>
        <w:rPr>
          <w:b/>
        </w:rPr>
      </w:pPr>
    </w:p>
    <w:p w:rsidR="001A2CDB" w:rsidRDefault="001A2CDB" w:rsidP="001A2CDB">
      <w:pPr>
        <w:pStyle w:val="Default"/>
        <w:jc w:val="center"/>
        <w:rPr>
          <w:b/>
        </w:rPr>
      </w:pPr>
      <w:r>
        <w:rPr>
          <w:b/>
        </w:rPr>
        <w:t>SUMMIT COUNTY PUBLIC HEALTH WIC PROJECT</w:t>
      </w:r>
    </w:p>
    <w:p w:rsidR="001A2CDB" w:rsidRDefault="001A2CDB" w:rsidP="001A2CDB">
      <w:pPr>
        <w:pStyle w:val="Default"/>
        <w:jc w:val="center"/>
        <w:rPr>
          <w:b/>
        </w:rPr>
      </w:pPr>
      <w:r>
        <w:rPr>
          <w:b/>
        </w:rPr>
        <w:t>CLINIC ROSTER</w:t>
      </w:r>
    </w:p>
    <w:p w:rsidR="001A2CDB" w:rsidRDefault="001A2CDB" w:rsidP="001A2CDB">
      <w:pPr>
        <w:pStyle w:val="Default"/>
        <w:jc w:val="center"/>
        <w:rPr>
          <w:i/>
        </w:rPr>
      </w:pPr>
      <w:r w:rsidRPr="00561FB9">
        <w:rPr>
          <w:i/>
        </w:rPr>
        <w:t>Please call for an appointment</w:t>
      </w:r>
    </w:p>
    <w:p w:rsidR="001A2CDB" w:rsidRDefault="001A2CDB" w:rsidP="001A2CDB">
      <w:pPr>
        <w:pStyle w:val="Default"/>
        <w:rPr>
          <w:rFonts w:ascii="Arial" w:hAnsi="Arial" w:cs="Arial"/>
          <w:b/>
        </w:rPr>
      </w:pPr>
    </w:p>
    <w:p w:rsidR="001A2CDB" w:rsidRDefault="001A2CDB" w:rsidP="001A2CDB">
      <w:pPr>
        <w:pStyle w:val="Default"/>
        <w:rPr>
          <w:rFonts w:ascii="Arial" w:hAnsi="Arial" w:cs="Arial"/>
          <w:b/>
          <w:sz w:val="28"/>
          <w:szCs w:val="28"/>
        </w:rPr>
      </w:pPr>
      <w:r w:rsidRPr="00561FB9">
        <w:rPr>
          <w:rFonts w:ascii="Arial" w:hAnsi="Arial" w:cs="Arial"/>
          <w:b/>
          <w:sz w:val="28"/>
          <w:szCs w:val="28"/>
        </w:rPr>
        <w:t>Main Clinics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Satellite Clinics</w:t>
      </w:r>
    </w:p>
    <w:p w:rsidR="001A2CDB" w:rsidRDefault="001A2CDB" w:rsidP="001A2CDB">
      <w:pPr>
        <w:pStyle w:val="Default"/>
        <w:rPr>
          <w:rFonts w:ascii="Arial" w:hAnsi="Arial" w:cs="Arial"/>
        </w:rPr>
      </w:pPr>
    </w:p>
    <w:p w:rsidR="001A2CDB" w:rsidRDefault="001A2CDB" w:rsidP="001A2CDB">
      <w:pPr>
        <w:pStyle w:val="Default"/>
        <w:rPr>
          <w:rFonts w:ascii="Arial" w:hAnsi="Arial" w:cs="Arial"/>
        </w:rPr>
      </w:pPr>
      <w:r>
        <w:rPr>
          <w:rFonts w:ascii="Arial" w:hAnsi="Arial" w:cs="Arial"/>
        </w:rPr>
        <w:t>Clinic # 07733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Clinic # 07700</w:t>
      </w:r>
    </w:p>
    <w:p w:rsidR="001A2CDB" w:rsidRDefault="001A2CDB" w:rsidP="001A2CDB">
      <w:pPr>
        <w:pStyle w:val="Default"/>
        <w:rPr>
          <w:rFonts w:ascii="Arial" w:hAnsi="Arial" w:cs="Arial"/>
        </w:rPr>
      </w:pPr>
      <w:r w:rsidRPr="008A0089">
        <w:rPr>
          <w:rFonts w:ascii="Arial" w:hAnsi="Arial" w:cs="Arial"/>
          <w:b/>
        </w:rPr>
        <w:t>Arlington Plaza Clinic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A0089">
        <w:rPr>
          <w:rFonts w:ascii="Arial" w:hAnsi="Arial" w:cs="Arial"/>
          <w:b/>
        </w:rPr>
        <w:t>Barberton Clinic</w:t>
      </w:r>
    </w:p>
    <w:p w:rsidR="001A2CDB" w:rsidRDefault="001A2CDB" w:rsidP="001A2CDB">
      <w:pPr>
        <w:pStyle w:val="Default"/>
        <w:rPr>
          <w:rFonts w:ascii="Arial" w:hAnsi="Arial" w:cs="Arial"/>
        </w:rPr>
      </w:pPr>
      <w:r>
        <w:rPr>
          <w:rFonts w:ascii="Arial" w:hAnsi="Arial" w:cs="Arial"/>
        </w:rPr>
        <w:t>1400 South Arlington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542 W Tuscarawas Ave </w:t>
      </w:r>
    </w:p>
    <w:p w:rsidR="001A2CDB" w:rsidRDefault="001A2CDB" w:rsidP="001A2CDB">
      <w:pPr>
        <w:pStyle w:val="Default"/>
        <w:rPr>
          <w:rFonts w:ascii="Arial" w:hAnsi="Arial" w:cs="Arial"/>
        </w:rPr>
      </w:pPr>
      <w:r>
        <w:rPr>
          <w:rFonts w:ascii="Arial" w:hAnsi="Arial" w:cs="Arial"/>
        </w:rPr>
        <w:t>Akron, Ohio 44306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Barberton, Ohio 44203</w:t>
      </w:r>
    </w:p>
    <w:p w:rsidR="001A2CDB" w:rsidRDefault="001A2CDB" w:rsidP="001A2CDB">
      <w:pPr>
        <w:pStyle w:val="Default"/>
        <w:rPr>
          <w:rFonts w:ascii="Arial" w:hAnsi="Arial" w:cs="Arial"/>
        </w:rPr>
      </w:pPr>
      <w:r>
        <w:rPr>
          <w:rFonts w:ascii="Arial" w:hAnsi="Arial" w:cs="Arial"/>
        </w:rPr>
        <w:t>330-375-2177 (Phone)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330-753-5426 (Phone)</w:t>
      </w:r>
    </w:p>
    <w:p w:rsidR="001A2CDB" w:rsidRDefault="001A2CDB" w:rsidP="001A2CDB">
      <w:pPr>
        <w:pStyle w:val="Default"/>
        <w:rPr>
          <w:rFonts w:ascii="Arial" w:hAnsi="Arial" w:cs="Arial"/>
        </w:rPr>
      </w:pPr>
      <w:r>
        <w:rPr>
          <w:rFonts w:ascii="Arial" w:hAnsi="Arial" w:cs="Arial"/>
        </w:rPr>
        <w:t>330-752-7803 (Fax)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330-617-8905 (Fax)</w:t>
      </w:r>
    </w:p>
    <w:p w:rsidR="001A2CDB" w:rsidRDefault="001A2CDB" w:rsidP="001A2CDB">
      <w:pPr>
        <w:pStyle w:val="Default"/>
        <w:rPr>
          <w:rFonts w:ascii="Arial" w:hAnsi="Arial" w:cs="Arial"/>
        </w:rPr>
      </w:pPr>
      <w:r>
        <w:rPr>
          <w:rFonts w:ascii="Arial" w:hAnsi="Arial" w:cs="Arial"/>
        </w:rPr>
        <w:t>Open – Mon, Tues, Thurs, Fri 8am-4pm</w:t>
      </w:r>
      <w:r>
        <w:rPr>
          <w:rFonts w:ascii="Arial" w:hAnsi="Arial" w:cs="Arial"/>
        </w:rPr>
        <w:tab/>
      </w:r>
      <w:r>
        <w:rPr>
          <w:rFonts w:ascii="Arial" w:hAnsi="Arial" w:cs="Arial"/>
        </w:rPr>
        <w:tab/>
      </w:r>
      <w:r>
        <w:rPr>
          <w:rFonts w:ascii="Arial" w:hAnsi="Arial" w:cs="Arial"/>
        </w:rPr>
        <w:tab/>
        <w:t>Open – Tues &amp; Fri 8am-4pm</w:t>
      </w:r>
    </w:p>
    <w:p w:rsidR="001A2CDB" w:rsidRDefault="001A2CDB" w:rsidP="001A2CDB">
      <w:pPr>
        <w:pStyle w:val="Default"/>
        <w:rPr>
          <w:rFonts w:ascii="Arial" w:hAnsi="Arial" w:cs="Arial"/>
        </w:rPr>
      </w:pPr>
      <w:r>
        <w:rPr>
          <w:rFonts w:ascii="Arial" w:hAnsi="Arial" w:cs="Arial"/>
        </w:rPr>
        <w:t xml:space="preserve">             Wed 11am-7pm</w:t>
      </w:r>
    </w:p>
    <w:p w:rsidR="001A2CDB" w:rsidRDefault="001A2CDB" w:rsidP="001A2CDB">
      <w:pPr>
        <w:pStyle w:val="Default"/>
        <w:rPr>
          <w:rFonts w:ascii="Arial" w:hAnsi="Arial" w:cs="Arial"/>
        </w:rPr>
      </w:pPr>
    </w:p>
    <w:p w:rsidR="001A2CDB" w:rsidRDefault="001A2CDB" w:rsidP="001A2CDB">
      <w:pPr>
        <w:pStyle w:val="Default"/>
        <w:rPr>
          <w:rFonts w:ascii="Arial" w:hAnsi="Arial" w:cs="Arial"/>
        </w:rPr>
      </w:pPr>
      <w:r>
        <w:rPr>
          <w:rFonts w:ascii="Arial" w:hAnsi="Arial" w:cs="Arial"/>
        </w:rPr>
        <w:t>Clinic # 07741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Clinic # 07743</w:t>
      </w:r>
    </w:p>
    <w:p w:rsidR="001A2CDB" w:rsidRDefault="001A2CDB" w:rsidP="001A2CDB">
      <w:pPr>
        <w:pStyle w:val="Default"/>
        <w:rPr>
          <w:rFonts w:ascii="Arial" w:hAnsi="Arial" w:cs="Arial"/>
        </w:rPr>
      </w:pPr>
      <w:r w:rsidRPr="008A0089">
        <w:rPr>
          <w:rFonts w:ascii="Arial" w:hAnsi="Arial" w:cs="Arial"/>
          <w:b/>
        </w:rPr>
        <w:t>Central Clinic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5481C">
        <w:rPr>
          <w:rFonts w:ascii="Arial" w:hAnsi="Arial" w:cs="Arial"/>
          <w:b/>
        </w:rPr>
        <w:t xml:space="preserve">Twinsburg </w:t>
      </w:r>
      <w:r w:rsidRPr="008A0089">
        <w:rPr>
          <w:rFonts w:ascii="Arial" w:hAnsi="Arial" w:cs="Arial"/>
          <w:b/>
        </w:rPr>
        <w:t>Clinic</w:t>
      </w:r>
    </w:p>
    <w:p w:rsidR="001A2CDB" w:rsidRPr="00561FB9" w:rsidRDefault="001A2CDB" w:rsidP="001A2CDB">
      <w:pPr>
        <w:pStyle w:val="Default"/>
        <w:rPr>
          <w:rFonts w:ascii="Arial" w:hAnsi="Arial" w:cs="Arial"/>
          <w:sz w:val="20"/>
          <w:szCs w:val="20"/>
        </w:rPr>
      </w:pPr>
      <w:r>
        <w:rPr>
          <w:rFonts w:ascii="Arial" w:hAnsi="Arial" w:cs="Arial"/>
        </w:rPr>
        <w:t>1100 Graham Rd Circle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72530">
        <w:rPr>
          <w:rFonts w:ascii="Arial" w:hAnsi="Arial" w:cs="Arial"/>
        </w:rPr>
        <w:t>Pinewood Gardens</w:t>
      </w:r>
    </w:p>
    <w:p w:rsidR="001A2CDB" w:rsidRPr="008A0089" w:rsidRDefault="001A2CDB" w:rsidP="001A2CDB">
      <w:pPr>
        <w:pStyle w:val="Default"/>
        <w:rPr>
          <w:rFonts w:ascii="Arial" w:hAnsi="Arial" w:cs="Arial"/>
          <w:sz w:val="22"/>
          <w:szCs w:val="22"/>
        </w:rPr>
      </w:pPr>
      <w:r>
        <w:rPr>
          <w:rFonts w:ascii="Arial" w:hAnsi="Arial" w:cs="Arial"/>
        </w:rPr>
        <w:t>Stow, Ohio 44224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72530">
        <w:rPr>
          <w:rFonts w:ascii="Arial" w:hAnsi="Arial" w:cs="Arial"/>
        </w:rPr>
        <w:t>8788 Ray Court</w:t>
      </w:r>
    </w:p>
    <w:p w:rsidR="001A2CDB" w:rsidRDefault="001A2CDB" w:rsidP="001A2CDB">
      <w:pPr>
        <w:pStyle w:val="Default"/>
        <w:rPr>
          <w:rFonts w:ascii="Arial" w:hAnsi="Arial" w:cs="Arial"/>
        </w:rPr>
      </w:pPr>
      <w:r>
        <w:rPr>
          <w:rFonts w:ascii="Arial" w:hAnsi="Arial" w:cs="Arial"/>
        </w:rPr>
        <w:t>330-926-5726</w:t>
      </w:r>
      <w:r w:rsidR="00572530">
        <w:rPr>
          <w:rFonts w:ascii="Arial" w:hAnsi="Arial" w:cs="Arial"/>
        </w:rPr>
        <w:t xml:space="preserve"> (Phone)</w:t>
      </w:r>
      <w:r w:rsidR="00572530">
        <w:rPr>
          <w:rFonts w:ascii="Arial" w:hAnsi="Arial" w:cs="Arial"/>
        </w:rPr>
        <w:tab/>
      </w:r>
      <w:r w:rsidR="00572530">
        <w:rPr>
          <w:rFonts w:ascii="Arial" w:hAnsi="Arial" w:cs="Arial"/>
        </w:rPr>
        <w:tab/>
      </w:r>
      <w:r w:rsidR="00572530">
        <w:rPr>
          <w:rFonts w:ascii="Arial" w:hAnsi="Arial" w:cs="Arial"/>
        </w:rPr>
        <w:tab/>
      </w:r>
      <w:r w:rsidR="00572530">
        <w:rPr>
          <w:rFonts w:ascii="Arial" w:hAnsi="Arial" w:cs="Arial"/>
        </w:rPr>
        <w:tab/>
      </w:r>
      <w:r w:rsidR="00572530">
        <w:rPr>
          <w:rFonts w:ascii="Arial" w:hAnsi="Arial" w:cs="Arial"/>
        </w:rPr>
        <w:tab/>
        <w:t>Twinsburg, Ohio 44087</w:t>
      </w:r>
      <w:r>
        <w:rPr>
          <w:rFonts w:ascii="Arial" w:hAnsi="Arial" w:cs="Arial"/>
        </w:rPr>
        <w:tab/>
      </w:r>
    </w:p>
    <w:p w:rsidR="001A2CDB" w:rsidRDefault="001A2CDB" w:rsidP="001A2CDB">
      <w:pPr>
        <w:pStyle w:val="Default"/>
        <w:rPr>
          <w:rFonts w:ascii="Arial" w:hAnsi="Arial" w:cs="Arial"/>
        </w:rPr>
      </w:pPr>
      <w:r>
        <w:rPr>
          <w:rFonts w:ascii="Arial" w:hAnsi="Arial" w:cs="Arial"/>
        </w:rPr>
        <w:t>330-926-</w:t>
      </w:r>
      <w:r w:rsidR="00572530">
        <w:rPr>
          <w:rFonts w:ascii="Arial" w:hAnsi="Arial" w:cs="Arial"/>
        </w:rPr>
        <w:t>9712 (Fax)</w:t>
      </w:r>
      <w:r w:rsidR="00572530">
        <w:rPr>
          <w:rFonts w:ascii="Arial" w:hAnsi="Arial" w:cs="Arial"/>
        </w:rPr>
        <w:tab/>
      </w:r>
      <w:r w:rsidR="00572530">
        <w:rPr>
          <w:rFonts w:ascii="Arial" w:hAnsi="Arial" w:cs="Arial"/>
        </w:rPr>
        <w:tab/>
      </w:r>
      <w:r w:rsidR="00572530">
        <w:rPr>
          <w:rFonts w:ascii="Arial" w:hAnsi="Arial" w:cs="Arial"/>
        </w:rPr>
        <w:tab/>
      </w:r>
      <w:r w:rsidR="00572530">
        <w:rPr>
          <w:rFonts w:ascii="Arial" w:hAnsi="Arial" w:cs="Arial"/>
        </w:rPr>
        <w:tab/>
      </w:r>
      <w:r w:rsidR="00572530">
        <w:rPr>
          <w:rFonts w:ascii="Arial" w:hAnsi="Arial" w:cs="Arial"/>
        </w:rPr>
        <w:tab/>
      </w:r>
      <w:r w:rsidR="00572530">
        <w:rPr>
          <w:rFonts w:ascii="Arial" w:hAnsi="Arial" w:cs="Arial"/>
        </w:rPr>
        <w:tab/>
        <w:t>330-908-0070 (phone)</w:t>
      </w:r>
    </w:p>
    <w:p w:rsidR="001A2CDB" w:rsidRDefault="001A2CDB" w:rsidP="001A2CDB">
      <w:pPr>
        <w:pStyle w:val="Default"/>
        <w:rPr>
          <w:rFonts w:ascii="Arial" w:hAnsi="Arial" w:cs="Arial"/>
        </w:rPr>
      </w:pPr>
      <w:r>
        <w:rPr>
          <w:rFonts w:ascii="Arial" w:hAnsi="Arial" w:cs="Arial"/>
        </w:rPr>
        <w:t>Open – Mon 11am-7pm</w:t>
      </w:r>
      <w:r>
        <w:rPr>
          <w:rFonts w:ascii="Arial" w:hAnsi="Arial" w:cs="Arial"/>
        </w:rPr>
        <w:tab/>
      </w:r>
      <w:r>
        <w:rPr>
          <w:rFonts w:ascii="Arial" w:hAnsi="Arial" w:cs="Arial"/>
        </w:rPr>
        <w:tab/>
      </w:r>
      <w:r>
        <w:rPr>
          <w:rFonts w:ascii="Arial" w:hAnsi="Arial" w:cs="Arial"/>
        </w:rPr>
        <w:tab/>
      </w:r>
      <w:r>
        <w:rPr>
          <w:rFonts w:ascii="Arial" w:hAnsi="Arial" w:cs="Arial"/>
        </w:rPr>
        <w:tab/>
      </w:r>
      <w:r w:rsidR="00FA5D62">
        <w:rPr>
          <w:rFonts w:ascii="Arial" w:hAnsi="Arial" w:cs="Arial"/>
        </w:rPr>
        <w:tab/>
        <w:t>330-617-8913</w:t>
      </w:r>
      <w:r>
        <w:rPr>
          <w:rFonts w:ascii="Arial" w:hAnsi="Arial" w:cs="Arial"/>
        </w:rPr>
        <w:t xml:space="preserve"> (</w:t>
      </w:r>
      <w:r w:rsidR="00572530">
        <w:rPr>
          <w:rFonts w:ascii="Arial" w:hAnsi="Arial" w:cs="Arial"/>
        </w:rPr>
        <w:t>fax</w:t>
      </w:r>
      <w:r>
        <w:rPr>
          <w:rFonts w:ascii="Arial" w:hAnsi="Arial" w:cs="Arial"/>
        </w:rPr>
        <w:t>)</w:t>
      </w:r>
    </w:p>
    <w:p w:rsidR="001A2CDB" w:rsidRDefault="001A2CDB" w:rsidP="001A2CDB">
      <w:pPr>
        <w:pStyle w:val="Default"/>
        <w:rPr>
          <w:rFonts w:ascii="Arial" w:hAnsi="Arial" w:cs="Arial"/>
        </w:rPr>
      </w:pPr>
      <w:r>
        <w:rPr>
          <w:rFonts w:ascii="Arial" w:hAnsi="Arial" w:cs="Arial"/>
        </w:rPr>
        <w:t xml:space="preserve">             T</w:t>
      </w:r>
      <w:r w:rsidR="00572530">
        <w:rPr>
          <w:rFonts w:ascii="Arial" w:hAnsi="Arial" w:cs="Arial"/>
        </w:rPr>
        <w:t>ues-Fri 8am-4pm</w:t>
      </w:r>
      <w:r w:rsidR="00572530">
        <w:rPr>
          <w:rFonts w:ascii="Arial" w:hAnsi="Arial" w:cs="Arial"/>
        </w:rPr>
        <w:tab/>
      </w:r>
      <w:r w:rsidR="00572530">
        <w:rPr>
          <w:rFonts w:ascii="Arial" w:hAnsi="Arial" w:cs="Arial"/>
        </w:rPr>
        <w:tab/>
      </w:r>
      <w:r w:rsidR="00572530">
        <w:rPr>
          <w:rFonts w:ascii="Arial" w:hAnsi="Arial" w:cs="Arial"/>
        </w:rPr>
        <w:tab/>
      </w:r>
      <w:r w:rsidR="00572530">
        <w:rPr>
          <w:rFonts w:ascii="Arial" w:hAnsi="Arial" w:cs="Arial"/>
        </w:rPr>
        <w:tab/>
        <w:t xml:space="preserve">           Open – Weds 8am-4pm                                          </w:t>
      </w:r>
      <w:r w:rsidR="00572530">
        <w:rPr>
          <w:rFonts w:ascii="Arial" w:hAnsi="Arial" w:cs="Arial"/>
        </w:rPr>
        <w:tab/>
      </w:r>
      <w:r w:rsidR="00572530">
        <w:rPr>
          <w:rFonts w:ascii="Arial" w:hAnsi="Arial" w:cs="Arial"/>
        </w:rPr>
        <w:tab/>
      </w:r>
      <w:r w:rsidR="00572530">
        <w:rPr>
          <w:rFonts w:ascii="Arial" w:hAnsi="Arial" w:cs="Arial"/>
        </w:rPr>
        <w:tab/>
      </w:r>
    </w:p>
    <w:p w:rsidR="001A2CDB" w:rsidRDefault="001A2CDB" w:rsidP="001A2CDB">
      <w:pPr>
        <w:pStyle w:val="Default"/>
        <w:rPr>
          <w:rFonts w:ascii="Arial" w:hAnsi="Arial" w:cs="Arial"/>
        </w:rPr>
      </w:pPr>
    </w:p>
    <w:p w:rsidR="001A2CDB" w:rsidRDefault="001A2CDB" w:rsidP="001A2CDB">
      <w:pPr>
        <w:pStyle w:val="Default"/>
        <w:rPr>
          <w:rFonts w:ascii="Arial" w:hAnsi="Arial" w:cs="Arial"/>
        </w:rPr>
      </w:pPr>
      <w:r>
        <w:rPr>
          <w:rFonts w:ascii="Arial" w:hAnsi="Arial" w:cs="Arial"/>
        </w:rPr>
        <w:t>Clinic # 07731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Clinic # 07732</w:t>
      </w:r>
    </w:p>
    <w:p w:rsidR="001A2CDB" w:rsidRPr="008A0089" w:rsidRDefault="001A2CDB" w:rsidP="001A2CDB">
      <w:pPr>
        <w:pStyle w:val="Default"/>
        <w:rPr>
          <w:rFonts w:ascii="Arial" w:hAnsi="Arial" w:cs="Arial"/>
          <w:b/>
        </w:rPr>
      </w:pPr>
      <w:r>
        <w:rPr>
          <w:rFonts w:ascii="Arial" w:hAnsi="Arial" w:cs="Arial"/>
          <w:b/>
        </w:rPr>
        <w:t>Fairway</w:t>
      </w:r>
      <w:r w:rsidRPr="008A0089">
        <w:rPr>
          <w:rFonts w:ascii="Arial" w:hAnsi="Arial" w:cs="Arial"/>
          <w:b/>
        </w:rPr>
        <w:t xml:space="preserve"> Clinic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A0089">
        <w:rPr>
          <w:rFonts w:ascii="Arial" w:hAnsi="Arial" w:cs="Arial"/>
          <w:b/>
        </w:rPr>
        <w:t>Summit Lake Community Center</w:t>
      </w:r>
    </w:p>
    <w:p w:rsidR="001A2CDB" w:rsidRDefault="001A2CDB" w:rsidP="001A2CDB">
      <w:pPr>
        <w:pStyle w:val="Default"/>
        <w:rPr>
          <w:rFonts w:ascii="Arial" w:hAnsi="Arial" w:cs="Arial"/>
        </w:rPr>
      </w:pPr>
      <w:r>
        <w:rPr>
          <w:rFonts w:ascii="Arial" w:hAnsi="Arial" w:cs="Arial"/>
        </w:rPr>
        <w:t>1867 W. Market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380 W Crosier St</w:t>
      </w:r>
    </w:p>
    <w:p w:rsidR="001A2CDB" w:rsidRDefault="001A2CDB" w:rsidP="001A2CDB">
      <w:pPr>
        <w:pStyle w:val="Default"/>
        <w:rPr>
          <w:rFonts w:ascii="Arial" w:hAnsi="Arial" w:cs="Arial"/>
        </w:rPr>
      </w:pPr>
      <w:r>
        <w:rPr>
          <w:rFonts w:ascii="Arial" w:hAnsi="Arial" w:cs="Arial"/>
        </w:rPr>
        <w:t>Akron, Ohio 44313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Akron, Ohio 44311</w:t>
      </w:r>
    </w:p>
    <w:p w:rsidR="001A2CDB" w:rsidRDefault="001A2CDB" w:rsidP="001A2CDB">
      <w:pPr>
        <w:pStyle w:val="Default"/>
        <w:rPr>
          <w:rFonts w:ascii="Arial" w:hAnsi="Arial" w:cs="Arial"/>
        </w:rPr>
      </w:pPr>
      <w:r>
        <w:rPr>
          <w:rFonts w:ascii="Arial" w:hAnsi="Arial" w:cs="Arial"/>
        </w:rPr>
        <w:t>330-375-2142 (Phone)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330-375-2641 (Phone)</w:t>
      </w:r>
    </w:p>
    <w:p w:rsidR="001A2CDB" w:rsidRDefault="001A2CDB" w:rsidP="001A2CDB">
      <w:pPr>
        <w:pStyle w:val="Default"/>
        <w:rPr>
          <w:rFonts w:ascii="Arial" w:hAnsi="Arial" w:cs="Arial"/>
        </w:rPr>
      </w:pPr>
      <w:r>
        <w:rPr>
          <w:rFonts w:ascii="Arial" w:hAnsi="Arial" w:cs="Arial"/>
        </w:rPr>
        <w:t>330-752-7805 (Fax)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330-752-7812 (Fax)</w:t>
      </w:r>
    </w:p>
    <w:p w:rsidR="001A2CDB" w:rsidRDefault="001A2CDB" w:rsidP="001A2CDB">
      <w:pPr>
        <w:pStyle w:val="Default"/>
        <w:rPr>
          <w:rFonts w:ascii="Arial" w:hAnsi="Arial" w:cs="Arial"/>
        </w:rPr>
      </w:pPr>
      <w:r>
        <w:rPr>
          <w:rFonts w:ascii="Arial" w:hAnsi="Arial" w:cs="Arial"/>
        </w:rPr>
        <w:t>Open – Mon &amp; Wed– Fri 8am-4pm</w:t>
      </w:r>
      <w:r>
        <w:rPr>
          <w:rFonts w:ascii="Arial" w:hAnsi="Arial" w:cs="Arial"/>
        </w:rPr>
        <w:tab/>
      </w:r>
      <w:r>
        <w:rPr>
          <w:rFonts w:ascii="Arial" w:hAnsi="Arial" w:cs="Arial"/>
        </w:rPr>
        <w:tab/>
      </w:r>
      <w:r>
        <w:rPr>
          <w:rFonts w:ascii="Arial" w:hAnsi="Arial" w:cs="Arial"/>
        </w:rPr>
        <w:tab/>
        <w:t>Open – Thurs 8am-4pm</w:t>
      </w:r>
    </w:p>
    <w:p w:rsidR="001A2CDB" w:rsidRDefault="001A2CDB" w:rsidP="00AE0C8E">
      <w:pPr>
        <w:pStyle w:val="Default"/>
        <w:rPr>
          <w:rFonts w:ascii="Arial" w:hAnsi="Arial" w:cs="Arial"/>
        </w:rPr>
      </w:pPr>
      <w:r>
        <w:rPr>
          <w:rFonts w:ascii="Arial" w:hAnsi="Arial" w:cs="Arial"/>
        </w:rPr>
        <w:t xml:space="preserve">             Tues 11</w:t>
      </w:r>
      <w:r w:rsidR="00BB5B5B">
        <w:rPr>
          <w:rFonts w:ascii="Arial" w:hAnsi="Arial" w:cs="Arial"/>
        </w:rPr>
        <w:t>am-7pm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0C8E" w:rsidRDefault="00AE0C8E" w:rsidP="00AE0C8E">
      <w:pPr>
        <w:pStyle w:val="Default"/>
        <w:rPr>
          <w:rFonts w:ascii="Arial" w:hAnsi="Arial" w:cs="Arial"/>
        </w:rPr>
      </w:pPr>
    </w:p>
    <w:p w:rsidR="00AE0C8E" w:rsidRDefault="00AE0C8E" w:rsidP="00AE0C8E">
      <w:pPr>
        <w:pStyle w:val="Default"/>
        <w:rPr>
          <w:rFonts w:ascii="Arial" w:hAnsi="Arial" w:cs="Arial"/>
        </w:rPr>
      </w:pPr>
    </w:p>
    <w:p w:rsidR="001A2CDB" w:rsidRDefault="001A2CDB" w:rsidP="001A2CDB">
      <w:pPr>
        <w:pStyle w:val="Default"/>
        <w:rPr>
          <w:rFonts w:ascii="Arial" w:hAnsi="Arial" w:cs="Arial"/>
        </w:rPr>
      </w:pPr>
    </w:p>
    <w:p w:rsidR="00FA5D62" w:rsidRDefault="00FA5D62" w:rsidP="00FA5D62">
      <w:pPr>
        <w:pStyle w:val="Default"/>
        <w:jc w:val="center"/>
        <w:rPr>
          <w:i/>
        </w:rPr>
      </w:pPr>
      <w:r>
        <w:rPr>
          <w:i/>
        </w:rPr>
        <w:t>This institution is an equal opportunity provider.</w:t>
      </w:r>
    </w:p>
    <w:p w:rsidR="001A2CDB" w:rsidRDefault="001A2CDB" w:rsidP="001A2CDB">
      <w:pPr>
        <w:pStyle w:val="Default"/>
        <w:rPr>
          <w:i/>
        </w:rPr>
      </w:pPr>
    </w:p>
    <w:sectPr w:rsidR="001A2CDB" w:rsidSect="0078399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55" w:rsidRDefault="00D54755" w:rsidP="00627101">
      <w:pPr>
        <w:spacing w:after="0" w:line="240" w:lineRule="auto"/>
      </w:pPr>
      <w:r>
        <w:separator/>
      </w:r>
    </w:p>
  </w:endnote>
  <w:endnote w:type="continuationSeparator" w:id="0">
    <w:p w:rsidR="00D54755" w:rsidRDefault="00D54755" w:rsidP="0062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62" w:rsidRDefault="00FA5D62" w:rsidP="00FA5D62">
    <w:pPr>
      <w:pStyle w:val="Default"/>
      <w:rPr>
        <w:i/>
      </w:rPr>
    </w:pPr>
    <w:r w:rsidRPr="00D02C6C">
      <w:rPr>
        <w:i/>
      </w:rPr>
      <w:fldChar w:fldCharType="begin"/>
    </w:r>
    <w:r w:rsidRPr="00D02C6C">
      <w:rPr>
        <w:i/>
      </w:rPr>
      <w:instrText xml:space="preserve"> FILENAME \p </w:instrText>
    </w:r>
    <w:r w:rsidRPr="00D02C6C">
      <w:rPr>
        <w:i/>
      </w:rPr>
      <w:fldChar w:fldCharType="separate"/>
    </w:r>
    <w:r w:rsidR="00783999">
      <w:rPr>
        <w:i/>
        <w:noProof/>
      </w:rPr>
      <w:t>S:\WIC\Forms\WIC Income &amp; Roster   NEW  2017.docx</w:t>
    </w:r>
    <w:r w:rsidRPr="00D02C6C">
      <w:rPr>
        <w:i/>
      </w:rPr>
      <w:fldChar w:fldCharType="end"/>
    </w:r>
    <w:r w:rsidR="00BB5B5B">
      <w:rPr>
        <w:i/>
      </w:rPr>
      <w:t xml:space="preserve">  </w:t>
    </w:r>
    <w:r w:rsidR="00BB5B5B">
      <w:rPr>
        <w:i/>
      </w:rPr>
      <w:tab/>
    </w:r>
    <w:r w:rsidR="00BB5B5B">
      <w:rPr>
        <w:i/>
      </w:rPr>
      <w:tab/>
    </w:r>
    <w:r w:rsidR="00BB5B5B">
      <w:rPr>
        <w:i/>
      </w:rPr>
      <w:tab/>
    </w:r>
    <w:r w:rsidR="00BB5B5B">
      <w:rPr>
        <w:i/>
      </w:rPr>
      <w:tab/>
    </w:r>
    <w:r w:rsidR="00BB5B5B">
      <w:rPr>
        <w:i/>
      </w:rPr>
      <w:tab/>
    </w:r>
    <w:r w:rsidR="00BB5B5B">
      <w:rPr>
        <w:i/>
      </w:rPr>
      <w:tab/>
    </w:r>
    <w:r w:rsidR="00BB5B5B">
      <w:rPr>
        <w:i/>
      </w:rPr>
      <w:tab/>
    </w:r>
    <w:r w:rsidR="00BB5B5B">
      <w:rPr>
        <w:i/>
      </w:rPr>
      <w:tab/>
    </w:r>
    <w:r w:rsidR="00BB5B5B">
      <w:rPr>
        <w:i/>
      </w:rPr>
      <w:tab/>
      <w:t>Updated 7/24/17</w:t>
    </w:r>
  </w:p>
  <w:p w:rsidR="00783999" w:rsidRDefault="00783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55" w:rsidRDefault="00D54755" w:rsidP="00627101">
      <w:pPr>
        <w:spacing w:after="0" w:line="240" w:lineRule="auto"/>
      </w:pPr>
      <w:r>
        <w:separator/>
      </w:r>
    </w:p>
  </w:footnote>
  <w:footnote w:type="continuationSeparator" w:id="0">
    <w:p w:rsidR="00D54755" w:rsidRDefault="00D54755" w:rsidP="00627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1490C"/>
    <w:multiLevelType w:val="hybridMultilevel"/>
    <w:tmpl w:val="60C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24CEA"/>
    <w:rsid w:val="0000645A"/>
    <w:rsid w:val="0003048F"/>
    <w:rsid w:val="00044B50"/>
    <w:rsid w:val="00061DF5"/>
    <w:rsid w:val="00067BDF"/>
    <w:rsid w:val="000C1718"/>
    <w:rsid w:val="000D2F0C"/>
    <w:rsid w:val="000E48D1"/>
    <w:rsid w:val="000F2496"/>
    <w:rsid w:val="0012040C"/>
    <w:rsid w:val="0013141D"/>
    <w:rsid w:val="001535CF"/>
    <w:rsid w:val="00183557"/>
    <w:rsid w:val="0019518A"/>
    <w:rsid w:val="001A2CDB"/>
    <w:rsid w:val="001B3C1E"/>
    <w:rsid w:val="001F3D9F"/>
    <w:rsid w:val="00205AF8"/>
    <w:rsid w:val="00242D1A"/>
    <w:rsid w:val="002B72EA"/>
    <w:rsid w:val="002E2D1E"/>
    <w:rsid w:val="00310AA3"/>
    <w:rsid w:val="0034797E"/>
    <w:rsid w:val="00362288"/>
    <w:rsid w:val="003A2088"/>
    <w:rsid w:val="003E1735"/>
    <w:rsid w:val="003F4105"/>
    <w:rsid w:val="00417C9F"/>
    <w:rsid w:val="00437665"/>
    <w:rsid w:val="004577CB"/>
    <w:rsid w:val="00466954"/>
    <w:rsid w:val="00476653"/>
    <w:rsid w:val="0048480F"/>
    <w:rsid w:val="0048786A"/>
    <w:rsid w:val="004A3A43"/>
    <w:rsid w:val="004A7EE4"/>
    <w:rsid w:val="004E2C42"/>
    <w:rsid w:val="00507BAF"/>
    <w:rsid w:val="005412F6"/>
    <w:rsid w:val="00561FB9"/>
    <w:rsid w:val="00570E07"/>
    <w:rsid w:val="00572530"/>
    <w:rsid w:val="00584880"/>
    <w:rsid w:val="00586BBA"/>
    <w:rsid w:val="005A1B51"/>
    <w:rsid w:val="005A4E96"/>
    <w:rsid w:val="005B6EB9"/>
    <w:rsid w:val="0061013C"/>
    <w:rsid w:val="00614B0F"/>
    <w:rsid w:val="00624CEA"/>
    <w:rsid w:val="00627101"/>
    <w:rsid w:val="00635DD2"/>
    <w:rsid w:val="00644B4B"/>
    <w:rsid w:val="0066260A"/>
    <w:rsid w:val="006E2A7C"/>
    <w:rsid w:val="006E7C2C"/>
    <w:rsid w:val="0070188B"/>
    <w:rsid w:val="0077720B"/>
    <w:rsid w:val="007813C8"/>
    <w:rsid w:val="00783999"/>
    <w:rsid w:val="00790969"/>
    <w:rsid w:val="00792884"/>
    <w:rsid w:val="007B49F6"/>
    <w:rsid w:val="007C27C2"/>
    <w:rsid w:val="007D2569"/>
    <w:rsid w:val="007E6EE7"/>
    <w:rsid w:val="0081310D"/>
    <w:rsid w:val="0086647A"/>
    <w:rsid w:val="00870E82"/>
    <w:rsid w:val="0089121C"/>
    <w:rsid w:val="00891D0C"/>
    <w:rsid w:val="008A0089"/>
    <w:rsid w:val="008A53F2"/>
    <w:rsid w:val="008C16D9"/>
    <w:rsid w:val="008D1613"/>
    <w:rsid w:val="009065C0"/>
    <w:rsid w:val="009866A1"/>
    <w:rsid w:val="00994FE0"/>
    <w:rsid w:val="009D2A77"/>
    <w:rsid w:val="009E3622"/>
    <w:rsid w:val="009F5406"/>
    <w:rsid w:val="00A141DB"/>
    <w:rsid w:val="00A26015"/>
    <w:rsid w:val="00A26D46"/>
    <w:rsid w:val="00A50035"/>
    <w:rsid w:val="00A64C42"/>
    <w:rsid w:val="00AE0C8E"/>
    <w:rsid w:val="00B03F89"/>
    <w:rsid w:val="00B33A23"/>
    <w:rsid w:val="00B46B87"/>
    <w:rsid w:val="00B5481C"/>
    <w:rsid w:val="00BA759C"/>
    <w:rsid w:val="00BB5B5B"/>
    <w:rsid w:val="00BC4132"/>
    <w:rsid w:val="00BC4E8B"/>
    <w:rsid w:val="00BE71B1"/>
    <w:rsid w:val="00BF6A0B"/>
    <w:rsid w:val="00C223A1"/>
    <w:rsid w:val="00C269AC"/>
    <w:rsid w:val="00C30C67"/>
    <w:rsid w:val="00C3572F"/>
    <w:rsid w:val="00C4212C"/>
    <w:rsid w:val="00C5296D"/>
    <w:rsid w:val="00C53D8F"/>
    <w:rsid w:val="00C60179"/>
    <w:rsid w:val="00CD4DDA"/>
    <w:rsid w:val="00CF3D97"/>
    <w:rsid w:val="00D02C6C"/>
    <w:rsid w:val="00D15794"/>
    <w:rsid w:val="00D371FA"/>
    <w:rsid w:val="00D54755"/>
    <w:rsid w:val="00D71910"/>
    <w:rsid w:val="00DA54B3"/>
    <w:rsid w:val="00DD1A31"/>
    <w:rsid w:val="00DF13D5"/>
    <w:rsid w:val="00E34A9B"/>
    <w:rsid w:val="00EC0F40"/>
    <w:rsid w:val="00EE0F6E"/>
    <w:rsid w:val="00EE2D45"/>
    <w:rsid w:val="00F33F0B"/>
    <w:rsid w:val="00F9690C"/>
    <w:rsid w:val="00FA5D62"/>
    <w:rsid w:val="00FE06CD"/>
    <w:rsid w:val="00FE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CEA"/>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E34A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1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5794"/>
    <w:rPr>
      <w:rFonts w:ascii="Tahoma" w:hAnsi="Tahoma" w:cs="Tahoma"/>
      <w:sz w:val="16"/>
      <w:szCs w:val="16"/>
    </w:rPr>
  </w:style>
  <w:style w:type="paragraph" w:styleId="Header">
    <w:name w:val="header"/>
    <w:basedOn w:val="Normal"/>
    <w:link w:val="HeaderChar"/>
    <w:uiPriority w:val="99"/>
    <w:unhideWhenUsed/>
    <w:rsid w:val="00627101"/>
    <w:pPr>
      <w:tabs>
        <w:tab w:val="center" w:pos="4680"/>
        <w:tab w:val="right" w:pos="9360"/>
      </w:tabs>
    </w:pPr>
  </w:style>
  <w:style w:type="character" w:customStyle="1" w:styleId="HeaderChar">
    <w:name w:val="Header Char"/>
    <w:basedOn w:val="DefaultParagraphFont"/>
    <w:link w:val="Header"/>
    <w:uiPriority w:val="99"/>
    <w:rsid w:val="00627101"/>
  </w:style>
  <w:style w:type="paragraph" w:styleId="Footer">
    <w:name w:val="footer"/>
    <w:basedOn w:val="Normal"/>
    <w:link w:val="FooterChar"/>
    <w:uiPriority w:val="99"/>
    <w:unhideWhenUsed/>
    <w:rsid w:val="00627101"/>
    <w:pPr>
      <w:tabs>
        <w:tab w:val="center" w:pos="4680"/>
        <w:tab w:val="right" w:pos="9360"/>
      </w:tabs>
    </w:pPr>
  </w:style>
  <w:style w:type="character" w:customStyle="1" w:styleId="FooterChar">
    <w:name w:val="Footer Char"/>
    <w:basedOn w:val="DefaultParagraphFont"/>
    <w:link w:val="Footer"/>
    <w:uiPriority w:val="99"/>
    <w:rsid w:val="00627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CEA"/>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E34A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1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5794"/>
    <w:rPr>
      <w:rFonts w:ascii="Tahoma" w:hAnsi="Tahoma" w:cs="Tahoma"/>
      <w:sz w:val="16"/>
      <w:szCs w:val="16"/>
    </w:rPr>
  </w:style>
  <w:style w:type="paragraph" w:styleId="Header">
    <w:name w:val="header"/>
    <w:basedOn w:val="Normal"/>
    <w:link w:val="HeaderChar"/>
    <w:uiPriority w:val="99"/>
    <w:unhideWhenUsed/>
    <w:rsid w:val="00627101"/>
    <w:pPr>
      <w:tabs>
        <w:tab w:val="center" w:pos="4680"/>
        <w:tab w:val="right" w:pos="9360"/>
      </w:tabs>
    </w:pPr>
  </w:style>
  <w:style w:type="character" w:customStyle="1" w:styleId="HeaderChar">
    <w:name w:val="Header Char"/>
    <w:basedOn w:val="DefaultParagraphFont"/>
    <w:link w:val="Header"/>
    <w:uiPriority w:val="99"/>
    <w:rsid w:val="00627101"/>
  </w:style>
  <w:style w:type="paragraph" w:styleId="Footer">
    <w:name w:val="footer"/>
    <w:basedOn w:val="Normal"/>
    <w:link w:val="FooterChar"/>
    <w:uiPriority w:val="99"/>
    <w:unhideWhenUsed/>
    <w:rsid w:val="00627101"/>
    <w:pPr>
      <w:tabs>
        <w:tab w:val="center" w:pos="4680"/>
        <w:tab w:val="right" w:pos="9360"/>
      </w:tabs>
    </w:pPr>
  </w:style>
  <w:style w:type="character" w:customStyle="1" w:styleId="FooterChar">
    <w:name w:val="Footer Char"/>
    <w:basedOn w:val="DefaultParagraphFont"/>
    <w:link w:val="Footer"/>
    <w:uiPriority w:val="99"/>
    <w:rsid w:val="0062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406</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SUMMIT COUNTY PUBLIC HEALTH</vt:lpstr>
    </vt:vector>
  </TitlesOfParts>
  <Company>SCHD</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COUNTY PUBLIC HEALTH</dc:title>
  <dc:creator>SCHD</dc:creator>
  <cp:lastModifiedBy>image</cp:lastModifiedBy>
  <cp:revision>4</cp:revision>
  <cp:lastPrinted>2017-07-24T20:53:00Z</cp:lastPrinted>
  <dcterms:created xsi:type="dcterms:W3CDTF">2016-11-30T19:13:00Z</dcterms:created>
  <dcterms:modified xsi:type="dcterms:W3CDTF">2017-07-24T20:56:00Z</dcterms:modified>
</cp:coreProperties>
</file>